
<file path=[Content_Types].xml><?xml version="1.0" encoding="utf-8"?>
<Types xmlns="http://schemas.openxmlformats.org/package/2006/content-types">
  <Default Extension="rels" ContentType="application/vnd.openxmlformats-package.relationships+xml"/>
  <Default Extension="xml" ContentType="application/xml"/>
  <Default Extension="bmp" ContentType="image/bmp"/>
  <Default Extension="jpeg" ContentType="image/jpeg"/>
  <Default Extension="png" ContentType="image/png"/>
  <Default Extension="gif" ContentType="image/gif"/>
  <Default Extension="tif" ContentType="image/tif"/>
  <Default Extension="emf" ContentType="image/x-emf"/>
  <Default Extension="wmf" ContentType="image/x-wmf"/>
  <Default Extension="pct" ContentType="image/pct"/>
  <Default Extension="pcx" ContentType="image/pcx"/>
  <Default Extension="tga" ContentType="image/tga"/>
  <Default Extension="bin" ContentType="application/vnd.openxmlformats-officedocument.oleObject"/>
  <Override PartName="/docProps/core.xml" ContentType="application/vnd.openxmlformats-package.core-properties+xml"/>
  <Override PartName="/docProps/app.xml" ContentType="application/vnd.openxmlformats-officedocument.extended-properties+xml"/>
  <Override PartName="/word/webSettings.xml" ContentType="application/vnd.openxmlformats-officedocument.wordprocessingml.webSetting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document.xml" ContentType="application/vnd.openxmlformats-officedocument.wordprocessingml.document.main+xml"/>
  <Override PartName="/word/header1.xml" ContentType="application/vnd.openxmlformats-officedocument.wordprocessingml.header+xml"/>
  <Override PartName="/word/footer1.xml" ContentType="application/vnd.openxmlformats-officedocument.wordprocessingml.footer+xml"/>
</Types>
</file>

<file path=_rels/.rels><?xml version="1.0" encoding="UTF-8" standalone="yes" ?>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para85"/>
        <w:rPr>
          <w:rFonts w:ascii="Times New Roman" w:hAnsi="Times New Roman" w:cs="Times New Roman"/>
          <w:sz w:val="28"/>
          <w:szCs w:val="28"/>
        </w:rPr>
      </w:pPr>
      <w:r>
        <w:rPr>
          <w:rFonts w:ascii="Times New Roman" w:hAnsi="Times New Roman" w:cs="Times New Roman"/>
          <w:sz w:val="28"/>
          <w:szCs w:val="28"/>
        </w:rPr>
      </w:r>
    </w:p>
    <w:p>
      <w:pPr>
        <w:pStyle w:val="para85"/>
        <w:rPr>
          <w:rFonts w:ascii="Times New Roman" w:hAnsi="Times New Roman" w:cs="Times New Roman"/>
        </w:rPr>
      </w:pPr>
      <w:r>
        <w:rPr>
          <w:rFonts w:ascii="Times New Roman" w:hAnsi="Times New Roman" w:cs="Times New Roman"/>
        </w:rPr>
      </w:r>
    </w:p>
    <w:p>
      <w:pPr>
        <w:pStyle w:val="para85"/>
        <w:rPr>
          <w:rFonts w:ascii="Times New Roman" w:hAnsi="Times New Roman" w:cs="Times New Roman"/>
          <w:color w:val="ff0000"/>
        </w:rPr>
      </w:pPr>
      <w:r>
        <w:rPr>
          <w:rFonts w:ascii="Times New Roman" w:hAnsi="Times New Roman" w:cs="Times New Roman"/>
          <w:color w:val="ff0000"/>
        </w:rPr>
      </w:r>
    </w:p>
    <w:p>
      <w:pPr>
        <w:pStyle w:val="para85"/>
        <w:rPr>
          <w:color w:val="ff0000"/>
        </w:rPr>
      </w:pPr>
      <w:r>
        <w:rPr>
          <w:color w:val="ff0000"/>
        </w:rPr>
      </w:r>
    </w:p>
    <w:p>
      <w:pPr>
        <w:pStyle w:val="para85"/>
        <w:rPr>
          <w:color w:val="ff0000"/>
        </w:rPr>
      </w:pPr>
      <w:r>
        <w:rPr>
          <w:color w:val="ff0000"/>
        </w:rPr>
      </w:r>
    </w:p>
    <w:p>
      <w:pPr>
        <w:pStyle w:val="para85"/>
        <w:rPr>
          <w:color w:val="ff0000"/>
        </w:rPr>
      </w:pPr>
      <w:r>
        <w:rPr>
          <w:color w:val="ff0000"/>
        </w:rPr>
      </w:r>
    </w:p>
    <w:p>
      <w:pPr>
        <w:pStyle w:val="para49"/>
        <w:spacing/>
        <w:jc w:val="left"/>
        <w:rPr>
          <w:color w:val="ff0000"/>
        </w:rPr>
      </w:pPr>
      <w:r>
        <w:rPr>
          <w:color w:val="ff0000"/>
        </w:rPr>
      </w:r>
    </w:p>
    <w:p>
      <w:pPr>
        <w:pStyle w:val="para49"/>
        <w:spacing/>
        <w:jc w:val="left"/>
        <w:rPr>
          <w:color w:val="ff0000"/>
        </w:rPr>
      </w:pPr>
      <w:r>
        <w:rPr>
          <w:color w:val="ff0000"/>
        </w:rPr>
      </w:r>
    </w:p>
    <w:p>
      <w:pPr>
        <w:pStyle w:val="para49"/>
        <w:spacing/>
        <w:jc w:val="left"/>
        <w:rPr>
          <w:color w:val="ff0000"/>
        </w:rPr>
      </w:pPr>
      <w:r>
        <w:rPr>
          <w:color w:val="ff0000"/>
        </w:rPr>
      </w:r>
    </w:p>
    <w:p>
      <w:pPr>
        <w:pStyle w:val="para43"/>
        <w:ind w:firstLine="0"/>
        <w:spacing w:line="240" w:lineRule="auto"/>
        <w:jc w:val="center"/>
        <w:rPr>
          <w:b/>
          <w:bCs/>
          <w:caps/>
          <w:color w:val="000000"/>
          <w:sz w:val="36"/>
          <w:szCs w:val="36"/>
        </w:rPr>
      </w:pPr>
      <w:r>
        <w:rPr>
          <w:b/>
          <w:bCs/>
          <w:caps/>
          <w:color w:val="000000"/>
          <w:sz w:val="36"/>
          <w:szCs w:val="36"/>
        </w:rPr>
      </w:r>
    </w:p>
    <w:p>
      <w:pPr>
        <w:pStyle w:val="para43"/>
        <w:ind w:firstLine="0"/>
        <w:spacing w:line="240" w:lineRule="auto"/>
        <w:jc w:val="center"/>
        <w:rPr>
          <w:b/>
          <w:bCs/>
          <w:caps/>
          <w:color w:val="000000"/>
          <w:sz w:val="36"/>
          <w:szCs w:val="36"/>
        </w:rPr>
      </w:pPr>
      <w:r>
        <w:rPr>
          <w:b/>
          <w:bCs/>
          <w:caps/>
          <w:color w:val="000000"/>
          <w:sz w:val="36"/>
          <w:szCs w:val="36"/>
        </w:rPr>
        <w:t>ПРОЕКТ планировкИ территории для строительства магистрали общегородского значения регулируемого движения первого класса от моста через р. кривая болда до         р. прямая болда в ленинском</w:t>
      </w:r>
    </w:p>
    <w:p>
      <w:pPr>
        <w:pStyle w:val="para43"/>
        <w:ind w:firstLine="0"/>
        <w:spacing w:line="240" w:lineRule="auto"/>
        <w:jc w:val="center"/>
        <w:rPr>
          <w:b/>
          <w:bCs/>
          <w:caps/>
          <w:color w:val="000000"/>
          <w:sz w:val="36"/>
          <w:szCs w:val="36"/>
        </w:rPr>
      </w:pPr>
      <w:r>
        <w:rPr>
          <w:b/>
          <w:bCs/>
          <w:caps/>
          <w:color w:val="000000"/>
          <w:sz w:val="36"/>
          <w:szCs w:val="36"/>
        </w:rPr>
        <w:t>районе г. Астрахани</w:t>
      </w:r>
    </w:p>
    <w:p>
      <w:pPr>
        <w:spacing/>
        <w:jc w:val="center"/>
        <w:rPr>
          <w:rFonts w:cs="Times New Roman"/>
          <w:sz w:val="28"/>
          <w:szCs w:val="28"/>
        </w:rPr>
      </w:pPr>
      <w:r>
        <w:rPr>
          <w:rFonts w:cs="Times New Roman"/>
          <w:sz w:val="28"/>
          <w:szCs w:val="28"/>
        </w:rPr>
      </w:r>
    </w:p>
    <w:p>
      <w:pPr>
        <w:spacing/>
        <w:jc w:val="center"/>
        <w:rPr>
          <w:rFonts w:cs="Times New Roman"/>
          <w:sz w:val="28"/>
          <w:szCs w:val="28"/>
        </w:rPr>
      </w:pPr>
      <w:r>
        <w:rPr>
          <w:rFonts w:cs="Times New Roman"/>
          <w:sz w:val="28"/>
          <w:szCs w:val="28"/>
        </w:rPr>
      </w:r>
    </w:p>
    <w:p>
      <w:pPr>
        <w:spacing/>
        <w:jc w:val="center"/>
        <w:rPr>
          <w:rFonts w:cs="Times New Roman"/>
          <w:sz w:val="28"/>
          <w:szCs w:val="28"/>
        </w:rPr>
      </w:pPr>
      <w:r>
        <w:rPr>
          <w:rFonts w:cs="Times New Roman"/>
          <w:sz w:val="28"/>
          <w:szCs w:val="28"/>
        </w:rPr>
      </w:r>
    </w:p>
    <w:p>
      <w:pPr>
        <w:spacing/>
        <w:jc w:val="center"/>
        <w:rPr>
          <w:rFonts w:cs="Times New Roman"/>
          <w:i/>
          <w:sz w:val="32"/>
          <w:szCs w:val="32"/>
        </w:rPr>
      </w:pPr>
      <w:r>
        <w:rPr>
          <w:rFonts w:cs="Times New Roman"/>
          <w:i/>
          <w:sz w:val="32"/>
          <w:szCs w:val="32"/>
        </w:rPr>
        <w:t>Раздел 4. «Материалы по обоснованию проекта планировки территории. Пояснительная записка».</w:t>
      </w:r>
    </w:p>
    <w:p>
      <w:pPr>
        <w:spacing/>
        <w:jc w:val="center"/>
        <w:rPr>
          <w:rFonts w:cs="Times New Roman"/>
          <w:sz w:val="28"/>
          <w:szCs w:val="28"/>
        </w:rPr>
      </w:pPr>
      <w:r>
        <w:rPr>
          <w:rFonts w:cs="Times New Roman"/>
          <w:sz w:val="28"/>
          <w:szCs w:val="28"/>
        </w:rPr>
      </w:r>
    </w:p>
    <w:p>
      <w:pPr>
        <w:spacing/>
        <w:jc w:val="center"/>
        <w:rPr>
          <w:rFonts w:cs="Times New Roman"/>
          <w:sz w:val="28"/>
          <w:szCs w:val="28"/>
        </w:rPr>
      </w:pPr>
      <w:r>
        <w:rPr>
          <w:rFonts w:cs="Times New Roman"/>
          <w:sz w:val="28"/>
          <w:szCs w:val="28"/>
        </w:rPr>
        <w:t>ПП-01-2/4</w:t>
      </w:r>
    </w:p>
    <w:p>
      <w:pPr>
        <w:pStyle w:val="para49"/>
        <w:spacing/>
        <w:jc w:val="left"/>
        <w:rPr>
          <w:b w:val="0"/>
          <w:caps w:val="0"/>
        </w:rPr>
      </w:pPr>
      <w:r>
        <w:rPr>
          <w:b w:val="0"/>
          <w:caps w:val="0"/>
        </w:rPr>
      </w:r>
    </w:p>
    <w:p>
      <w:pPr>
        <w:pStyle w:val="para49"/>
        <w:spacing/>
        <w:jc w:val="left"/>
        <w:rPr>
          <w:b w:val="0"/>
          <w:caps w:val="0"/>
          <w:sz w:val="28"/>
          <w:szCs w:val="28"/>
        </w:rPr>
      </w:pPr>
      <w:r>
        <w:rPr>
          <w:b w:val="0"/>
          <w:caps w:val="0"/>
          <w:sz w:val="28"/>
          <w:szCs w:val="28"/>
        </w:rPr>
        <w:t xml:space="preserve">                                                          </w:t>
      </w:r>
    </w:p>
    <w:p>
      <w:pPr>
        <w:pStyle w:val="para49"/>
        <w:spacing/>
        <w:jc w:val="left"/>
        <w:rPr>
          <w:b w:val="0"/>
          <w:caps w:val="0"/>
          <w:sz w:val="28"/>
          <w:szCs w:val="28"/>
        </w:rPr>
      </w:pPr>
      <w:r>
        <w:rPr>
          <w:b w:val="0"/>
          <w:caps w:val="0"/>
          <w:sz w:val="28"/>
          <w:szCs w:val="28"/>
        </w:rPr>
      </w:r>
    </w:p>
    <w:p>
      <w:pPr>
        <w:pStyle w:val="para49"/>
        <w:spacing/>
        <w:jc w:val="left"/>
        <w:rPr>
          <w:b w:val="0"/>
          <w:caps w:val="0"/>
          <w:sz w:val="28"/>
          <w:szCs w:val="28"/>
        </w:rPr>
      </w:pPr>
      <w:r>
        <w:rPr>
          <w:b w:val="0"/>
          <w:caps w:val="0"/>
          <w:sz w:val="28"/>
          <w:szCs w:val="28"/>
        </w:rPr>
      </w:r>
    </w:p>
    <w:p>
      <w:pPr>
        <w:pStyle w:val="para49"/>
        <w:spacing/>
        <w:jc w:val="left"/>
        <w:rPr>
          <w:b w:val="0"/>
          <w:caps w:val="0"/>
          <w:sz w:val="28"/>
          <w:szCs w:val="28"/>
        </w:rPr>
      </w:pPr>
      <w:r>
        <w:rPr>
          <w:b w:val="0"/>
          <w:caps w:val="0"/>
          <w:sz w:val="28"/>
          <w:szCs w:val="28"/>
        </w:rPr>
      </w:r>
    </w:p>
    <w:p>
      <w:pPr>
        <w:pStyle w:val="para49"/>
        <w:spacing/>
        <w:jc w:val="left"/>
        <w:rPr>
          <w:b w:val="0"/>
          <w:caps w:val="0"/>
          <w:sz w:val="28"/>
          <w:szCs w:val="28"/>
        </w:rPr>
      </w:pPr>
      <w:r>
        <w:rPr>
          <w:b w:val="0"/>
          <w:caps w:val="0"/>
          <w:sz w:val="28"/>
          <w:szCs w:val="28"/>
        </w:rPr>
      </w:r>
    </w:p>
    <w:p>
      <w:pPr>
        <w:pStyle w:val="para49"/>
        <w:spacing/>
        <w:jc w:val="left"/>
        <w:rPr>
          <w:b w:val="0"/>
          <w:caps w:val="0"/>
          <w:sz w:val="28"/>
          <w:szCs w:val="28"/>
        </w:rPr>
      </w:pPr>
      <w:r>
        <w:rPr>
          <w:b w:val="0"/>
          <w:caps w:val="0"/>
          <w:sz w:val="28"/>
          <w:szCs w:val="28"/>
        </w:rPr>
      </w:r>
    </w:p>
    <w:p>
      <w:pPr>
        <w:pStyle w:val="para49"/>
        <w:spacing/>
        <w:jc w:val="left"/>
        <w:rPr>
          <w:b w:val="0"/>
          <w:caps w:val="0"/>
          <w:sz w:val="28"/>
          <w:szCs w:val="28"/>
        </w:rPr>
      </w:pPr>
      <w:r>
        <w:rPr>
          <w:b w:val="0"/>
          <w:caps w:val="0"/>
          <w:sz w:val="28"/>
          <w:szCs w:val="28"/>
        </w:rPr>
      </w:r>
    </w:p>
    <w:p>
      <w:pPr>
        <w:pStyle w:val="para49"/>
        <w:spacing/>
        <w:jc w:val="left"/>
        <w:rPr>
          <w:b w:val="0"/>
          <w:caps w:val="0"/>
          <w:sz w:val="28"/>
          <w:szCs w:val="28"/>
        </w:rPr>
      </w:pPr>
      <w:r>
        <w:rPr>
          <w:b w:val="0"/>
          <w:caps w:val="0"/>
          <w:sz w:val="28"/>
          <w:szCs w:val="28"/>
        </w:rPr>
      </w:r>
    </w:p>
    <w:p>
      <w:pPr>
        <w:pStyle w:val="para49"/>
        <w:rPr>
          <w:caps w:val="0"/>
          <w:sz w:val="28"/>
          <w:u w:color="auto" w:val="single"/>
        </w:rPr>
      </w:pPr>
      <w:r>
        <w:rPr>
          <w:caps w:val="0"/>
          <w:sz w:val="28"/>
          <w:u w:color="auto" w:val="single"/>
        </w:rPr>
        <w:t>СОДЕРЖАНИЕ</w:t>
      </w:r>
    </w:p>
    <w:p>
      <w:pPr>
        <w:pStyle w:val="para49"/>
        <w:spacing/>
        <w:jc w:val="left"/>
      </w:pPr>
      <w:r>
        <w:rPr>
          <w:caps w:val="0"/>
          <w:sz w:val="28"/>
          <w:u w:color="auto" w:val="single"/>
        </w:rPr>
        <w:t>Раздел 4. «Материалы по обоснованию проекта планировки территории. Пояснительная записка»</w:t>
      </w:r>
      <w:r/>
    </w:p>
    <w:p>
      <w:pPr>
        <w:pStyle w:val="para32"/>
        <w:rPr>
          <w:sz w:val="28"/>
        </w:rPr>
      </w:pPr>
      <w:r>
        <w:rPr>
          <w:sz w:val="28"/>
        </w:rPr>
        <w:t xml:space="preserve">      </w:t>
      </w:r>
    </w:p>
    <w:p>
      <w:pPr>
        <w:sectPr>
          <w:footnotePr>
            <w:pos w:val="pageBottom"/>
            <w:numFmt w:val="decimal"/>
            <w:numStart w:val="1"/>
            <w:numRestart w:val="continuous"/>
          </w:footnotePr>
          <w:endnotePr>
            <w:pos w:val="docEnd"/>
            <w:numFmt w:val="decimal"/>
            <w:numStart w:val="1"/>
            <w:numRestart w:val="continuous"/>
          </w:endnotePr>
          <w:headerReference w:type="default" r:id="rId8"/>
          <w:footerReference w:type="default" r:id="rId9"/>
          <w:type w:val="nextPage"/>
          <w:pgSz w:h="16838" w:w="11906"/>
          <w:pgMar w:left="1418" w:top="725" w:right="567" w:bottom="640" w:header="300" w:footer="381"/>
          <w:paperSrc w:first="7" w:other="7" a="0" b="0"/>
          <w:pgNumType w:fmt="decimal"/>
          <w:titlePg/>
          <w:tmGutter w:val="3"/>
          <w:mirrorMargins w:val="0"/>
          <w:tmSection w:h="-1">
            <w:tmHeader w:id="0" w:h="0" edge="300" text="0">
              <w:shd w:val="none"/>
            </w:tmHeader>
            <w:tmFooter w:id="0" w:h="0" edge="381" text="0">
              <w:shd w:val="none"/>
            </w:tmFooter>
          </w:tmSection>
          <w:guidesAndGridMasterPages Id="0" numberOfVerticalGuides="0" numberOfHorizontalGuides="0"/>
          <w:guidesAndGridMasterPages Id="1" numberOfVerticalGuides="0" numberOfHorizontalGuides="0"/>
          <w:guidesAndGridMasterPages Id="2" numberOfVerticalGuides="0" numberOfHorizontalGuides="0"/>
        </w:sectPr>
      </w:pPr>
    </w:p>
    <w:p>
      <w:pPr>
        <w:pStyle w:val="para1"/>
        <w:ind w:right="52"/>
        <w:spacing w:line="360" w:lineRule="auto"/>
        <w:tabs defTabSz="720">
          <w:tab w:val="left" w:pos="9072" w:leader="dot"/>
          <w:tab w:val="right" w:pos="9637" w:leader="dot"/>
        </w:tabs>
        <w:rPr>
          <w:b/>
          <w:bCs/>
          <w:sz w:val="28"/>
          <w:szCs w:val="28"/>
        </w:rPr>
      </w:pPr>
      <w:r>
        <w:rPr>
          <w:b/>
          <w:bCs/>
          <w:sz w:val="28"/>
          <w:szCs w:val="28"/>
        </w:rPr>
        <w:t>Введение…………………………………………………………………………..……3</w:t>
      </w:r>
    </w:p>
    <w:p>
      <w:pPr>
        <w:pStyle w:val="para1"/>
        <w:ind w:right="52"/>
        <w:spacing w:line="360" w:lineRule="auto"/>
        <w:tabs defTabSz="720">
          <w:tab w:val="left" w:pos="9072" w:leader="dot"/>
          <w:tab w:val="right" w:pos="9637" w:leader="dot"/>
        </w:tabs>
        <w:rPr>
          <w:b/>
          <w:bCs/>
          <w:sz w:val="28"/>
          <w:szCs w:val="28"/>
        </w:rPr>
      </w:pPr>
      <w:r>
        <w:rPr>
          <w:b/>
          <w:bCs/>
          <w:sz w:val="28"/>
          <w:szCs w:val="28"/>
        </w:rPr>
        <w:t>1. Природно-климатические условия территории, в отношении которой разрабатывается проект планировки ......................................................................6</w:t>
      </w:r>
    </w:p>
    <w:p>
      <w:pPr>
        <w:pStyle w:val="para1"/>
        <w:ind w:right="52"/>
        <w:spacing w:line="360" w:lineRule="auto"/>
        <w:tabs defTabSz="720">
          <w:tab w:val="left" w:pos="9072" w:leader="dot"/>
          <w:tab w:val="right" w:pos="9637" w:leader="dot"/>
        </w:tabs>
        <w:rPr>
          <w:b/>
          <w:bCs/>
          <w:sz w:val="28"/>
          <w:szCs w:val="28"/>
        </w:rPr>
      </w:pPr>
      <w:r>
        <w:rPr>
          <w:b/>
          <w:bCs/>
          <w:sz w:val="28"/>
          <w:szCs w:val="28"/>
        </w:rPr>
        <w:t>2. Обоснование определения границ зон планируемого размещения линейных объектов.......................................................................................................6</w:t>
      </w:r>
    </w:p>
    <w:p>
      <w:pPr>
        <w:pStyle w:val="para1"/>
        <w:ind w:right="52" w:firstLine="454"/>
        <w:spacing w:line="360" w:lineRule="auto"/>
        <w:tabs defTabSz="720">
          <w:tab w:val="left" w:pos="9072" w:leader="dot"/>
          <w:tab w:val="right" w:pos="9637" w:leader="dot"/>
        </w:tabs>
        <w:rPr>
          <w:b/>
          <w:bCs/>
          <w:sz w:val="28"/>
          <w:szCs w:val="28"/>
        </w:rPr>
      </w:pPr>
      <w:r>
        <w:rPr>
          <w:b/>
          <w:bCs/>
          <w:sz w:val="28"/>
          <w:szCs w:val="28"/>
        </w:rPr>
        <w:t>2.1 Расположение элементов планировочной структуры в структуре МО «Город Астрахань» .......................................................................................................8</w:t>
      </w:r>
    </w:p>
    <w:p>
      <w:pPr>
        <w:pStyle w:val="para1"/>
        <w:ind w:right="52" w:firstLine="454"/>
        <w:spacing w:line="360" w:lineRule="auto"/>
        <w:tabs defTabSz="720">
          <w:tab w:val="left" w:pos="9072" w:leader="dot"/>
          <w:tab w:val="right" w:pos="9637" w:leader="dot"/>
        </w:tabs>
        <w:rPr>
          <w:b/>
          <w:sz w:val="28"/>
          <w:szCs w:val="28"/>
        </w:rPr>
      </w:pPr>
      <w:r>
        <w:rPr>
          <w:b/>
          <w:sz w:val="28"/>
          <w:szCs w:val="28"/>
        </w:rPr>
        <w:t>2.2 Использование территории в период подготовки проекта планировки …………………………...…………………......................………………………...…..8</w:t>
      </w:r>
    </w:p>
    <w:p>
      <w:pPr>
        <w:pStyle w:val="para1"/>
        <w:ind w:right="52" w:firstLine="454"/>
        <w:spacing w:line="360" w:lineRule="auto"/>
        <w:tabs defTabSz="720">
          <w:tab w:val="left" w:pos="9072" w:leader="dot"/>
          <w:tab w:val="right" w:pos="9637" w:leader="dot"/>
        </w:tabs>
        <w:rPr>
          <w:b/>
          <w:bCs/>
          <w:sz w:val="28"/>
          <w:szCs w:val="28"/>
        </w:rPr>
      </w:pPr>
      <w:r>
        <w:rPr>
          <w:b/>
          <w:bCs/>
          <w:sz w:val="28"/>
          <w:szCs w:val="28"/>
        </w:rPr>
        <w:t>2.3 Организация улично-дорожной сети и движения транспорта……........9</w:t>
      </w:r>
    </w:p>
    <w:p>
      <w:pPr>
        <w:pStyle w:val="para1"/>
        <w:ind w:right="52" w:firstLine="454"/>
        <w:spacing w:line="360" w:lineRule="auto"/>
        <w:tabs defTabSz="720">
          <w:tab w:val="left" w:pos="9072" w:leader="dot"/>
          <w:tab w:val="right" w:pos="9637" w:leader="dot"/>
        </w:tabs>
        <w:rPr>
          <w:b/>
          <w:sz w:val="28"/>
          <w:szCs w:val="28"/>
        </w:rPr>
      </w:pPr>
      <w:r>
        <w:rPr>
          <w:b/>
          <w:sz w:val="28"/>
          <w:szCs w:val="28"/>
        </w:rPr>
        <w:t>2.4 Параметры территории (жилой фонд, объекты социального назначения, общественные учреждения)...............................................................10</w:t>
      </w:r>
    </w:p>
    <w:p>
      <w:pPr>
        <w:pStyle w:val="para1"/>
        <w:ind w:right="52" w:firstLine="454"/>
        <w:spacing w:line="360" w:lineRule="auto"/>
        <w:tabs defTabSz="720">
          <w:tab w:val="left" w:pos="9072" w:leader="dot"/>
          <w:tab w:val="right" w:pos="9637" w:leader="dot"/>
        </w:tabs>
        <w:rPr>
          <w:b/>
          <w:sz w:val="28"/>
          <w:szCs w:val="28"/>
        </w:rPr>
      </w:pPr>
      <w:r>
        <w:rPr>
          <w:b/>
          <w:sz w:val="28"/>
          <w:szCs w:val="28"/>
        </w:rPr>
        <w:t>2.5 Вертикальная планировка территории ..………..………….….….....….13</w:t>
      </w:r>
    </w:p>
    <w:p>
      <w:pPr>
        <w:pStyle w:val="para1"/>
        <w:ind w:right="52" w:firstLine="454"/>
        <w:spacing w:line="360" w:lineRule="auto"/>
        <w:tabs defTabSz="720">
          <w:tab w:val="left" w:pos="9072" w:leader="dot"/>
          <w:tab w:val="right" w:pos="9637" w:leader="dot"/>
        </w:tabs>
        <w:rPr>
          <w:b/>
          <w:sz w:val="28"/>
          <w:szCs w:val="28"/>
        </w:rPr>
      </w:pPr>
      <w:r>
        <w:rPr>
          <w:b/>
          <w:sz w:val="28"/>
          <w:szCs w:val="28"/>
        </w:rPr>
        <w:t>2.6 Границы зон с особыми условиями использования территории..........13</w:t>
      </w:r>
    </w:p>
    <w:p>
      <w:pPr>
        <w:pStyle w:val="para1"/>
        <w:ind w:right="52" w:firstLine="454"/>
        <w:spacing w:line="360" w:lineRule="auto"/>
        <w:tabs defTabSz="720">
          <w:tab w:val="left" w:pos="9072" w:leader="dot"/>
          <w:tab w:val="right" w:pos="9637" w:leader="dot"/>
        </w:tabs>
        <w:rPr>
          <w:b/>
          <w:sz w:val="28"/>
          <w:szCs w:val="28"/>
        </w:rPr>
      </w:pPr>
      <w:r>
        <w:rPr>
          <w:b/>
          <w:sz w:val="28"/>
          <w:szCs w:val="28"/>
        </w:rPr>
        <w:t>2.7 Технико-экономические показатели……………...……………….…...…14</w:t>
      </w:r>
    </w:p>
    <w:p>
      <w:pPr>
        <w:pStyle w:val="para1"/>
        <w:ind w:right="52"/>
        <w:spacing w:line="360" w:lineRule="auto"/>
        <w:tabs defTabSz="720">
          <w:tab w:val="left" w:pos="9072" w:leader="dot"/>
          <w:tab w:val="right" w:pos="9637" w:leader="dot"/>
        </w:tabs>
        <w:rPr>
          <w:b/>
          <w:sz w:val="28"/>
          <w:szCs w:val="28"/>
        </w:rPr>
      </w:pPr>
      <w:r>
        <w:rPr>
          <w:b/>
          <w:sz w:val="28"/>
          <w:szCs w:val="28"/>
        </w:rPr>
      </w:r>
    </w:p>
    <w:p>
      <w:pPr>
        <w:pStyle w:val="para1"/>
        <w:ind w:right="52"/>
        <w:spacing w:line="360" w:lineRule="auto"/>
        <w:tabs defTabSz="720">
          <w:tab w:val="left" w:pos="9072" w:leader="dot"/>
          <w:tab w:val="right" w:pos="9637" w:leader="dot"/>
        </w:tabs>
        <w:rPr>
          <w:b/>
          <w:sz w:val="28"/>
          <w:szCs w:val="28"/>
        </w:rPr>
      </w:pPr>
      <w:r>
        <w:rPr>
          <w:b/>
          <w:sz w:val="28"/>
          <w:szCs w:val="28"/>
        </w:rPr>
      </w:r>
    </w:p>
    <w:p>
      <w:pPr>
        <w:pStyle w:val="para1"/>
        <w:ind w:right="52"/>
        <w:spacing w:line="360" w:lineRule="auto"/>
        <w:tabs defTabSz="720">
          <w:tab w:val="left" w:pos="9072" w:leader="dot"/>
          <w:tab w:val="right" w:pos="9637" w:leader="dot"/>
        </w:tabs>
        <w:rPr>
          <w:b/>
          <w:sz w:val="28"/>
          <w:szCs w:val="28"/>
        </w:rPr>
      </w:pPr>
      <w:r>
        <w:rPr>
          <w:b/>
          <w:sz w:val="28"/>
          <w:szCs w:val="28"/>
        </w:rPr>
        <w:t>ПРИЛОЖЕНИЯ</w:t>
      </w:r>
    </w:p>
    <w:p>
      <w:pPr>
        <w:pStyle w:val="para1"/>
        <w:ind w:right="52"/>
        <w:spacing w:line="360" w:lineRule="auto"/>
        <w:jc w:val="both"/>
        <w:tabs defTabSz="720">
          <w:tab w:val="left" w:pos="9072" w:leader="dot"/>
          <w:tab w:val="right" w:pos="9637" w:leader="dot"/>
        </w:tabs>
        <w:rPr>
          <w:sz w:val="26"/>
          <w:szCs w:val="26"/>
        </w:rPr>
      </w:pPr>
      <w:r>
        <w:rPr>
          <w:b/>
          <w:sz w:val="26"/>
          <w:szCs w:val="26"/>
        </w:rPr>
        <w:t xml:space="preserve">Приложение №1 </w:t>
      </w:r>
      <w:r>
        <w:rPr>
          <w:sz w:val="26"/>
          <w:szCs w:val="26"/>
        </w:rPr>
        <w:t>Распоряжения администрации муниципального образования «Город Астрахань» от 22.03.2021 № 04-01-505.</w:t>
      </w:r>
    </w:p>
    <w:p>
      <w:pPr>
        <w:pStyle w:val="para1"/>
        <w:ind w:right="52"/>
        <w:spacing w:line="360" w:lineRule="auto"/>
        <w:jc w:val="both"/>
        <w:tabs defTabSz="720">
          <w:tab w:val="left" w:pos="9072" w:leader="dot"/>
          <w:tab w:val="right" w:pos="9637" w:leader="dot"/>
        </w:tabs>
        <w:rPr>
          <w:sz w:val="26"/>
          <w:szCs w:val="26"/>
        </w:rPr>
      </w:pPr>
      <w:r>
        <w:rPr>
          <w:b/>
          <w:bCs/>
          <w:sz w:val="26"/>
          <w:szCs w:val="26"/>
        </w:rPr>
        <w:t xml:space="preserve">Приложение №2 </w:t>
      </w:r>
      <w:r>
        <w:rPr>
          <w:sz w:val="26"/>
          <w:szCs w:val="26"/>
        </w:rPr>
        <w:t>Задание на разработку проекта планировки территории и проекта межевания территории для строительства магистрали общегородского значения регулируемого движения первого класса от моста через р. Кривая Болда до р. Прямая Болда в Ленинском районе г. Астрахани.</w:t>
      </w:r>
    </w:p>
    <w:p>
      <w:pPr>
        <w:pStyle w:val="para1"/>
        <w:ind w:right="52"/>
        <w:spacing w:line="360" w:lineRule="auto"/>
        <w:jc w:val="both"/>
        <w:tabs defTabSz="720">
          <w:tab w:val="left" w:pos="9072" w:leader="dot"/>
          <w:tab w:val="right" w:pos="9637" w:leader="dot"/>
        </w:tabs>
        <w:rPr>
          <w:sz w:val="26"/>
          <w:szCs w:val="26"/>
        </w:rPr>
      </w:pPr>
      <w:r>
        <w:rPr>
          <w:b/>
          <w:bCs/>
          <w:sz w:val="26"/>
          <w:szCs w:val="26"/>
        </w:rPr>
        <w:t xml:space="preserve">Приложение №3 </w:t>
      </w:r>
      <w:r>
        <w:rPr>
          <w:sz w:val="26"/>
          <w:szCs w:val="26"/>
        </w:rPr>
        <w:t>Письмо Управления по строительству, архитектуре и градостроительству 300401-3539 от 30.08.2021.</w:t>
      </w:r>
    </w:p>
    <w:p>
      <w:pPr>
        <w:pStyle w:val="para1"/>
        <w:ind w:right="52"/>
        <w:spacing w:line="360" w:lineRule="auto"/>
        <w:jc w:val="both"/>
        <w:tabs defTabSz="720">
          <w:tab w:val="left" w:pos="9072" w:leader="dot"/>
          <w:tab w:val="right" w:pos="9637" w:leader="dot"/>
        </w:tabs>
        <w:rPr>
          <w:sz w:val="26"/>
          <w:szCs w:val="26"/>
        </w:rPr>
      </w:pPr>
      <w:r>
        <w:rPr>
          <w:sz w:val="26"/>
          <w:szCs w:val="26"/>
        </w:rPr>
      </w:r>
    </w:p>
    <w:p>
      <w:pPr>
        <w:pStyle w:val="para1"/>
        <w:ind w:right="52"/>
        <w:spacing w:line="360" w:lineRule="auto"/>
        <w:jc w:val="both"/>
        <w:tabs defTabSz="720">
          <w:tab w:val="left" w:pos="9072" w:leader="dot"/>
          <w:tab w:val="right" w:pos="9637" w:leader="dot"/>
        </w:tabs>
        <w:rPr>
          <w:sz w:val="26"/>
          <w:szCs w:val="26"/>
        </w:rPr>
      </w:pPr>
      <w:r>
        <w:rPr>
          <w:sz w:val="26"/>
          <w:szCs w:val="26"/>
        </w:rPr>
      </w:r>
    </w:p>
    <w:p>
      <w:pPr>
        <w:pStyle w:val="para13"/>
        <w:ind w:left="174" w:firstLine="209"/>
        <w:spacing w:line="360" w:lineRule="auto"/>
        <w:jc w:val="center"/>
        <w:rPr>
          <w:b/>
          <w:sz w:val="28"/>
          <w:szCs w:val="28"/>
        </w:rPr>
      </w:pPr>
      <w:r/>
      <w:bookmarkStart w:id="0" w:name="__RefHeading__27_11820386181"/>
      <w:bookmarkEnd w:id="0"/>
      <w:r/>
      <w:r>
        <w:rPr>
          <w:b/>
          <w:sz w:val="28"/>
          <w:szCs w:val="28"/>
        </w:rPr>
        <w:t>ВВЕДЕНИЕ</w:t>
      </w:r>
      <w:r>
        <w:rPr>
          <w:b/>
          <w:sz w:val="28"/>
          <w:szCs w:val="28"/>
        </w:rPr>
      </w:r>
    </w:p>
    <w:p>
      <w:pPr>
        <w:pStyle w:val="para13"/>
        <w:ind w:firstLine="567"/>
        <w:spacing w:line="360" w:lineRule="auto"/>
      </w:pPr>
      <w:r>
        <w:rPr>
          <w:sz w:val="28"/>
          <w:szCs w:val="28"/>
        </w:rPr>
        <w:t>Проект планировки территории для строительства магистрали общегородского значения регулируемого движения первого класса от моста через р. Кривая Болда до р. Прямая Болда в Ленинском районе г. Астрахани разработана на основании следующих документов:</w:t>
      </w:r>
      <w:r/>
    </w:p>
    <w:p>
      <w:pPr>
        <w:pStyle w:val="para1"/>
        <w:ind w:firstLine="567"/>
        <w:spacing w:line="360" w:lineRule="auto"/>
        <w:jc w:val="both"/>
        <w:rPr>
          <w:sz w:val="28"/>
          <w:szCs w:val="28"/>
        </w:rPr>
      </w:pPr>
      <w:r>
        <w:rPr>
          <w:sz w:val="28"/>
          <w:szCs w:val="28"/>
        </w:rPr>
        <w:t>- Распоряжения администрации муниципального образования «Город Астрахань» от 22.03.2021 № 04-01-505 «О разработке проекта планировки территории и проекта межевания территории для строительства магистрали общегородского значения регулируемого движения первого класса от моста через р. Кривая Болда до р. Прямая Болда в Ленинском районе г. Астрахани».</w:t>
      </w:r>
    </w:p>
    <w:p>
      <w:pPr>
        <w:pStyle w:val="para1"/>
        <w:ind w:firstLine="567"/>
        <w:spacing w:line="360" w:lineRule="auto"/>
        <w:jc w:val="both"/>
      </w:pPr>
      <w:r>
        <w:rPr>
          <w:sz w:val="28"/>
          <w:szCs w:val="28"/>
        </w:rPr>
        <w:t>- Задания на разработку проекта планировки территории и проекта межевания территории для строительства магистрали общегородского значения регулируемого движения первого класса от моста через р. Кривая Болда до           р. Прямая Болда в Ленинском районе г. Астрахани.</w:t>
      </w:r>
      <w:r/>
    </w:p>
    <w:p>
      <w:pPr>
        <w:pStyle w:val="para1"/>
        <w:ind w:firstLine="567"/>
        <w:spacing w:line="360" w:lineRule="auto"/>
        <w:jc w:val="both"/>
        <w:rPr>
          <w:sz w:val="28"/>
          <w:szCs w:val="28"/>
        </w:rPr>
      </w:pPr>
      <w:r>
        <w:rPr>
          <w:sz w:val="28"/>
          <w:szCs w:val="28"/>
        </w:rPr>
        <w:t>Документация разрабатывается в целях:</w:t>
      </w:r>
    </w:p>
    <w:p>
      <w:pPr>
        <w:pStyle w:val="para1"/>
        <w:ind w:firstLine="567"/>
        <w:spacing w:line="360" w:lineRule="auto"/>
        <w:jc w:val="both"/>
        <w:tabs defTabSz="720">
          <w:tab w:val="left" w:pos="-3420" w:leader="none"/>
          <w:tab w:val="left" w:pos="741" w:leader="none"/>
        </w:tabs>
        <w:rPr>
          <w:sz w:val="28"/>
          <w:szCs w:val="28"/>
        </w:rPr>
      </w:pPr>
      <w:r>
        <w:rPr>
          <w:sz w:val="28"/>
          <w:szCs w:val="28"/>
        </w:rPr>
        <w:t>- установления и изменения (при необходимости) красных линий проектируемой магистрали общегородского значения регулируемого движения первого класса (Межболдинский проспект), местных проездов;</w:t>
      </w:r>
    </w:p>
    <w:p>
      <w:pPr>
        <w:pStyle w:val="para1"/>
        <w:ind w:firstLine="567"/>
        <w:spacing w:line="360" w:lineRule="auto"/>
        <w:jc w:val="both"/>
        <w:tabs defTabSz="720">
          <w:tab w:val="left" w:pos="-3420" w:leader="none"/>
          <w:tab w:val="left" w:pos="741" w:leader="none"/>
        </w:tabs>
        <w:rPr>
          <w:sz w:val="28"/>
          <w:szCs w:val="28"/>
        </w:rPr>
      </w:pPr>
      <w:r>
        <w:rPr>
          <w:sz w:val="28"/>
          <w:szCs w:val="28"/>
        </w:rPr>
        <w:t>- определения границы зон планируемого размещения проектируемой магистрали общегородского значения регулируемого движения первого класса (Межболдинский проспект), местных проездов, а также определение границ зон планируемого размещения линейных объектов, подлежащих реконструкции (при необходимости реконструкции существующих линейных объектов в связи со строительством автодороги);</w:t>
      </w:r>
    </w:p>
    <w:p>
      <w:pPr>
        <w:pStyle w:val="para1"/>
        <w:ind w:firstLine="567"/>
        <w:spacing w:line="360" w:lineRule="auto"/>
        <w:jc w:val="both"/>
        <w:tabs defTabSz="720">
          <w:tab w:val="left" w:pos="-3420" w:leader="none"/>
          <w:tab w:val="left" w:pos="741" w:leader="none"/>
        </w:tabs>
        <w:rPr>
          <w:sz w:val="28"/>
          <w:szCs w:val="28"/>
        </w:rPr>
      </w:pPr>
      <w:r>
        <w:rPr>
          <w:sz w:val="28"/>
          <w:szCs w:val="28"/>
        </w:rPr>
        <w:t>- определения технико-экономических показателей проекта планировки территории;</w:t>
      </w:r>
    </w:p>
    <w:p>
      <w:pPr>
        <w:pStyle w:val="para1"/>
        <w:ind w:firstLine="567"/>
        <w:spacing w:line="360" w:lineRule="auto"/>
        <w:jc w:val="both"/>
        <w:tabs defTabSz="720">
          <w:tab w:val="left" w:pos="-3420" w:leader="none"/>
          <w:tab w:val="left" w:pos="741" w:leader="none"/>
        </w:tabs>
        <w:rPr>
          <w:sz w:val="28"/>
          <w:szCs w:val="28"/>
        </w:rPr>
      </w:pPr>
      <w:r>
        <w:rPr>
          <w:sz w:val="28"/>
          <w:szCs w:val="28"/>
        </w:rPr>
        <w:t>- определения необходимости и объема переустройства существующих инженерных коммуникаций;</w:t>
      </w:r>
    </w:p>
    <w:p>
      <w:pPr>
        <w:pStyle w:val="para1"/>
        <w:ind w:firstLine="567"/>
        <w:spacing w:line="360" w:lineRule="auto"/>
        <w:jc w:val="both"/>
        <w:tabs defTabSz="720">
          <w:tab w:val="left" w:pos="-3420" w:leader="none"/>
          <w:tab w:val="left" w:pos="741" w:leader="none"/>
        </w:tabs>
        <w:rPr>
          <w:sz w:val="28"/>
          <w:szCs w:val="28"/>
        </w:rPr>
      </w:pPr>
      <w:r>
        <w:rPr>
          <w:sz w:val="28"/>
          <w:szCs w:val="28"/>
        </w:rPr>
        <w:t>- определения объемов работ по вертикальной планировке территории, инженерной подготовке и инженерной защите территории;</w:t>
      </w:r>
    </w:p>
    <w:p>
      <w:pPr>
        <w:pStyle w:val="para1"/>
        <w:ind w:firstLine="567"/>
        <w:spacing w:line="360" w:lineRule="auto"/>
        <w:jc w:val="both"/>
        <w:tabs defTabSz="720">
          <w:tab w:val="left" w:pos="-3420" w:leader="none"/>
          <w:tab w:val="left" w:pos="741" w:leader="none"/>
        </w:tabs>
        <w:rPr>
          <w:sz w:val="28"/>
          <w:szCs w:val="28"/>
        </w:rPr>
      </w:pPr>
      <w:r>
        <w:rPr>
          <w:sz w:val="28"/>
          <w:szCs w:val="28"/>
        </w:rPr>
        <w:t xml:space="preserve">- определения свободных массивов в районе существующих садоводческих товариществ для возможности формирования земельных участков для индивидуального жилого строительства; </w:t>
      </w:r>
    </w:p>
    <w:p>
      <w:pPr>
        <w:pStyle w:val="para1"/>
        <w:ind w:firstLine="567"/>
        <w:spacing w:line="360" w:lineRule="auto"/>
        <w:jc w:val="both"/>
        <w:tabs defTabSz="720">
          <w:tab w:val="left" w:pos="-3246" w:leader="none"/>
        </w:tabs>
        <w:rPr>
          <w:sz w:val="28"/>
          <w:szCs w:val="28"/>
        </w:rPr>
      </w:pPr>
      <w:r>
        <w:rPr>
          <w:sz w:val="28"/>
          <w:szCs w:val="28"/>
        </w:rPr>
        <w:t>- установления границ земельных участков, зон действия публичных сервитутов, видов обременений и ограничений использования земельных участков (при наличии);</w:t>
      </w:r>
    </w:p>
    <w:p>
      <w:pPr>
        <w:pStyle w:val="para1"/>
        <w:ind w:firstLine="567"/>
        <w:spacing w:line="360" w:lineRule="auto"/>
        <w:jc w:val="both"/>
        <w:tabs defTabSz="720">
          <w:tab w:val="left" w:pos="-3420" w:leader="none"/>
        </w:tabs>
        <w:rPr>
          <w:sz w:val="28"/>
          <w:szCs w:val="28"/>
        </w:rPr>
      </w:pPr>
      <w:r>
        <w:rPr>
          <w:sz w:val="28"/>
          <w:szCs w:val="28"/>
        </w:rPr>
        <w:t>- определения границ образуемых и (или) изменяемых земельных участков, в том числе расположенных полностью или частично в границах зоны планируемого размещения линейного объекта, в отношении которых предполагаются их резервирование и (или) изъятие для муниципальных нужд.</w:t>
      </w:r>
    </w:p>
    <w:p>
      <w:pPr>
        <w:pStyle w:val="para1"/>
        <w:ind w:firstLine="567"/>
        <w:spacing w:line="360" w:lineRule="auto"/>
        <w:jc w:val="both"/>
        <w:rPr>
          <w:sz w:val="28"/>
          <w:szCs w:val="28"/>
        </w:rPr>
      </w:pPr>
      <w:r>
        <w:rPr>
          <w:sz w:val="28"/>
          <w:szCs w:val="28"/>
        </w:rPr>
        <w:t>Исходные данные для проектирования:</w:t>
      </w:r>
    </w:p>
    <w:p>
      <w:pPr>
        <w:pStyle w:val="para1"/>
        <w:numPr>
          <w:ilvl w:val="0"/>
          <w:numId w:val="2"/>
        </w:numPr>
        <w:ind w:left="624" w:hanging="284"/>
        <w:spacing w:line="360" w:lineRule="auto"/>
        <w:jc w:val="both"/>
        <w:tabs defTabSz="720">
          <w:tab w:val="left" w:pos="86" w:leader="none"/>
        </w:tabs>
        <w:rPr>
          <w:sz w:val="28"/>
          <w:szCs w:val="28"/>
        </w:rPr>
      </w:pPr>
      <w:r>
        <w:rPr>
          <w:sz w:val="28"/>
          <w:szCs w:val="28"/>
          <w:shd w:val="clear" w:fill="ffffff"/>
        </w:rPr>
        <w:t>Генеральный план развития города Астрахани до 2025 года, утвержденный решением Городской Думы муниципального образования «Город Астрахань» № 82 от 19.07.2007,</w:t>
      </w:r>
      <w:r>
        <w:rPr>
          <w:sz w:val="28"/>
          <w:szCs w:val="28"/>
        </w:rPr>
        <w:t xml:space="preserve"> с изменениями, утвержденными решениями Городской Думы муниципального образования «Город Астрахань» от 08.09.2011 № 140, от </w:t>
      </w:r>
      <w:r>
        <w:rPr>
          <w:sz w:val="28"/>
          <w:szCs w:val="28"/>
          <w:shd w:val="clear" w:fill="ffffff"/>
        </w:rPr>
        <w:t>30.05.2013 № 90, от 16.04.2015 № 35, от 26.10.2017 № 153, от 07.06.2018 №63</w:t>
      </w:r>
      <w:r>
        <w:rPr>
          <w:sz w:val="28"/>
          <w:szCs w:val="28"/>
        </w:rPr>
        <w:t>, от 26.03.2020 №29</w:t>
      </w:r>
      <w:r>
        <w:rPr>
          <w:sz w:val="28"/>
          <w:szCs w:val="28"/>
          <w:shd w:val="clear" w:fill="ffffff"/>
        </w:rPr>
        <w:t xml:space="preserve"> (далее – Генплан).</w:t>
      </w:r>
      <w:r>
        <w:rPr>
          <w:sz w:val="28"/>
          <w:szCs w:val="28"/>
        </w:rPr>
      </w:r>
    </w:p>
    <w:p>
      <w:pPr>
        <w:pStyle w:val="para1"/>
        <w:numPr>
          <w:ilvl w:val="0"/>
          <w:numId w:val="2"/>
        </w:numPr>
        <w:ind w:left="624" w:hanging="284"/>
        <w:spacing w:line="360" w:lineRule="auto"/>
        <w:jc w:val="both"/>
        <w:tabs defTabSz="720">
          <w:tab w:val="left" w:pos="86" w:leader="none"/>
        </w:tabs>
        <w:rPr>
          <w:sz w:val="28"/>
          <w:szCs w:val="28"/>
        </w:rPr>
      </w:pPr>
      <w:r>
        <w:rPr>
          <w:sz w:val="28"/>
          <w:szCs w:val="28"/>
        </w:rPr>
        <w:t>Комплексная транспортная схема г. Астрахани, утвержденная постановлением мэра города Астрахани от 06.11.2009 № 5514-м (далее - КТС).</w:t>
      </w:r>
    </w:p>
    <w:p>
      <w:pPr>
        <w:pStyle w:val="para1"/>
        <w:numPr>
          <w:ilvl w:val="0"/>
          <w:numId w:val="2"/>
        </w:numPr>
        <w:ind w:left="624" w:hanging="284"/>
        <w:spacing w:line="360" w:lineRule="auto"/>
        <w:jc w:val="both"/>
        <w:tabs defTabSz="720">
          <w:tab w:val="left" w:pos="86" w:leader="none"/>
        </w:tabs>
        <w:rPr>
          <w:sz w:val="28"/>
          <w:szCs w:val="28"/>
        </w:rPr>
      </w:pPr>
      <w:r>
        <w:rPr>
          <w:sz w:val="28"/>
          <w:szCs w:val="28"/>
          <w:shd w:val="clear" w:fill="ffffff"/>
        </w:rPr>
        <w:t>Правила землепользования и застройки муниципального образования «Город Астрахань», утвержденные решением Городской Думы муниципального образования «Город Астрахань» от 16.07.2020 № 69 (далее - ПЗЗ).</w:t>
      </w:r>
      <w:r>
        <w:rPr>
          <w:sz w:val="28"/>
          <w:szCs w:val="28"/>
        </w:rPr>
      </w:r>
    </w:p>
    <w:p>
      <w:pPr>
        <w:pStyle w:val="para1"/>
        <w:numPr>
          <w:ilvl w:val="0"/>
          <w:numId w:val="2"/>
        </w:numPr>
        <w:ind w:left="624" w:hanging="284"/>
        <w:spacing w:line="360" w:lineRule="auto"/>
        <w:jc w:val="both"/>
        <w:tabs defTabSz="720">
          <w:tab w:val="left" w:pos="86" w:leader="none"/>
        </w:tabs>
        <w:rPr>
          <w:sz w:val="28"/>
          <w:szCs w:val="28"/>
        </w:rPr>
      </w:pPr>
      <w:r>
        <w:rPr>
          <w:sz w:val="28"/>
          <w:szCs w:val="28"/>
          <w:shd w:val="clear" w:fill="ffffff"/>
        </w:rPr>
        <w:t>Проект (схема) размещения остановочных пунктов на маршрутах городского пассажирского транспорта на территории города Астрахани, согласованный постановлением администрации муниципального образования «Город Астрахань» от 18.05.2017 № 2969.</w:t>
      </w:r>
      <w:r>
        <w:rPr>
          <w:sz w:val="28"/>
          <w:szCs w:val="28"/>
        </w:rPr>
      </w:r>
    </w:p>
    <w:p>
      <w:pPr>
        <w:numPr>
          <w:ilvl w:val="0"/>
          <w:numId w:val="2"/>
        </w:numPr>
        <w:ind w:left="624" w:hanging="284"/>
        <w:spacing w:after="0" w:line="360" w:lineRule="auto"/>
        <w:hyphenationLines w:val="1"/>
        <w:widowControl/>
        <w:tabs defTabSz="708"/>
        <w:pBdr>
          <w:top w:val="nil" w:sz="0" w:space="0" w:color="000000" tmln="20, 20, 20, 0, 0"/>
          <w:left w:val="nil" w:sz="0" w:space="0" w:color="000000" tmln="20, 20, 20, 0, 0"/>
          <w:bottom w:val="nil" w:sz="0" w:space="0" w:color="000000" tmln="20, 20, 20, 0, 0"/>
          <w:right w:val="nil" w:sz="0" w:space="0" w:color="000000" tmln="20, 20, 20, 0, 0"/>
          <w:between w:val="nil" w:sz="0" w:space="0" w:color="000000" tmln="20, 20, 20, 0, 0"/>
        </w:pBdr>
        <w:shd w:val="none"/>
        <w:rPr>
          <w:rFonts w:eastAsia="Times New Roman" w:cs="Times New Roman"/>
          <w:color w:val="000000"/>
          <w:sz w:val="28"/>
          <w:szCs w:val="28"/>
        </w:rPr>
      </w:pPr>
      <w:r>
        <w:rPr>
          <w:rFonts w:eastAsia="Times New Roman" w:cs="Times New Roman"/>
          <w:color w:val="000000"/>
          <w:sz w:val="28"/>
          <w:szCs w:val="28"/>
        </w:rPr>
        <w:t>Документация по планировке  территории  для строительства линейного объекта в районе пл. 2-я Московская  в Ленинском районе г.Астрахани, утвержденная постановлением администрации муниципального образования "Город Астрахань" от 19.01.2017 № 356.</w:t>
      </w:r>
    </w:p>
    <w:p>
      <w:pPr>
        <w:numPr>
          <w:ilvl w:val="0"/>
          <w:numId w:val="2"/>
        </w:numPr>
        <w:ind w:left="624" w:hanging="284"/>
        <w:spacing w:after="0" w:line="360" w:lineRule="auto"/>
        <w:jc w:val="left"/>
        <w:hyphenationLines w:val="1"/>
        <w:widowControl/>
        <w:tabs defTabSz="708"/>
        <w:pBdr>
          <w:top w:val="nil" w:sz="0" w:space="0" w:color="000000" tmln="20, 20, 20, 0, 0"/>
          <w:left w:val="nil" w:sz="0" w:space="0" w:color="000000" tmln="20, 20, 20, 0, 0"/>
          <w:bottom w:val="nil" w:sz="0" w:space="0" w:color="000000" tmln="20, 20, 20, 0, 0"/>
          <w:right w:val="nil" w:sz="0" w:space="0" w:color="000000" tmln="20, 20, 20, 0, 0"/>
          <w:between w:val="nil" w:sz="0" w:space="0" w:color="000000" tmln="20, 20, 20, 0, 0"/>
        </w:pBdr>
        <w:shd w:val="none"/>
        <w:rPr>
          <w:rFonts w:eastAsia="Times New Roman" w:cs="Times New Roman"/>
          <w:color w:val="000000"/>
          <w:sz w:val="28"/>
          <w:szCs w:val="28"/>
        </w:rPr>
      </w:pPr>
      <w:r>
        <w:rPr>
          <w:rFonts w:eastAsia="Times New Roman" w:cs="Times New Roman"/>
          <w:color w:val="000000"/>
          <w:sz w:val="28"/>
          <w:szCs w:val="28"/>
        </w:rPr>
        <w:t>Документация по планировке территории в районе переулков Липецкого и 1-й Нерченский для строительства микрорайона индивидуальной жилой застройки в Ленинском районе г. Астрахани, утвержденная распоряжением администрации муниципального образования "Город Астрахань" от 16.04.2018 № 1936-р.</w:t>
      </w:r>
    </w:p>
    <w:p>
      <w:pPr>
        <w:pStyle w:val="para121"/>
        <w:numPr>
          <w:ilvl w:val="0"/>
          <w:numId w:val="2"/>
        </w:numPr>
        <w:ind w:left="624" w:hanging="284"/>
        <w:rPr>
          <w:sz w:val="28"/>
          <w:szCs w:val="28"/>
        </w:rPr>
      </w:pPr>
      <w:r>
        <w:rPr>
          <w:sz w:val="28"/>
          <w:szCs w:val="28"/>
        </w:rPr>
        <w:t>Проект планировки территории и проект межевания территории в районе улиц Хризолитовой, Староверова, Радужной, Аметистовой, в Ленинском районе г. Астрахани, утвержденные распоряжением администрации муниципального образования "Город Астрахань" от 23.08.2019 № 2178-р.</w:t>
      </w:r>
    </w:p>
    <w:p>
      <w:pPr>
        <w:pStyle w:val="para121"/>
        <w:numPr>
          <w:ilvl w:val="0"/>
          <w:numId w:val="2"/>
        </w:numPr>
        <w:ind w:left="624" w:hanging="284"/>
        <w:rPr>
          <w:sz w:val="28"/>
          <w:szCs w:val="28"/>
          <w:shd w:val="clear" w:fill="ffffff"/>
        </w:rPr>
      </w:pPr>
      <w:r>
        <w:rPr>
          <w:sz w:val="28"/>
          <w:szCs w:val="28"/>
          <w:shd w:val="clear" w:fill="ffffff"/>
        </w:rPr>
        <w:t>Документация по планировке территории для строительства линейного объекта по ул. Брянской от пер. 3-й Гончарова  и в границах СНТ «Монолит», СНТ «Медик» и СНТ «Болдинское» в Ленинском районе г. Астрахани, утвержденная распоряжением администрации муниципального образования "Город Астрахань" от 22.02.2019 № 579-р, с изменениями, внесенными проектами, утвержденными распоряжением администрации муниципального образования "Город Астрахань" от 03.02.2020 № 200-р.</w:t>
      </w:r>
    </w:p>
    <w:p>
      <w:pPr>
        <w:numPr>
          <w:ilvl w:val="0"/>
          <w:numId w:val="2"/>
        </w:numPr>
        <w:ind w:left="624" w:hanging="284"/>
        <w:spacing w:after="0" w:line="360" w:lineRule="auto"/>
        <w:jc w:val="left"/>
        <w:hyphenationLines w:val="1"/>
        <w:widowControl/>
        <w:tabs defTabSz="708"/>
        <w:pBdr>
          <w:top w:val="nil" w:sz="0" w:space="0" w:color="000000" tmln="20, 20, 20, 0, 0"/>
          <w:left w:val="nil" w:sz="0" w:space="0" w:color="000000" tmln="20, 20, 20, 0, 0"/>
          <w:bottom w:val="nil" w:sz="0" w:space="0" w:color="000000" tmln="20, 20, 20, 0, 0"/>
          <w:right w:val="nil" w:sz="0" w:space="0" w:color="000000" tmln="20, 20, 20, 0, 0"/>
          <w:between w:val="nil" w:sz="0" w:space="0" w:color="000000" tmln="20, 20, 20, 0, 0"/>
        </w:pBdr>
        <w:shd w:val="none"/>
        <w:rPr>
          <w:rFonts w:eastAsia="Times New Roman" w:cs="Times New Roman"/>
          <w:color w:val="000000"/>
          <w:sz w:val="28"/>
          <w:szCs w:val="28"/>
        </w:rPr>
      </w:pPr>
      <w:r>
        <w:rPr>
          <w:rFonts w:eastAsia="Times New Roman" w:cs="Times New Roman"/>
          <w:color w:val="000000"/>
          <w:sz w:val="28"/>
          <w:szCs w:val="28"/>
        </w:rPr>
        <w:t>Решение о размещении объекта без предоставления земельных участков и установления сервитутов от 08.11.2018 № 233 (ВЛИ-0,38 кВ к земельному участку по ул. Изумрудной, 32).</w:t>
      </w:r>
    </w:p>
    <w:p>
      <w:pPr>
        <w:numPr>
          <w:ilvl w:val="0"/>
          <w:numId w:val="2"/>
        </w:numPr>
        <w:ind w:left="624" w:hanging="284"/>
        <w:spacing w:after="0" w:line="360" w:lineRule="auto"/>
        <w:jc w:val="left"/>
        <w:hyphenationLines w:val="1"/>
        <w:widowControl/>
        <w:tabs defTabSz="708"/>
        <w:pBdr>
          <w:top w:val="nil" w:sz="0" w:space="0" w:color="000000" tmln="20, 20, 20, 0, 0"/>
          <w:left w:val="nil" w:sz="0" w:space="0" w:color="000000" tmln="20, 20, 20, 0, 0"/>
          <w:bottom w:val="nil" w:sz="0" w:space="0" w:color="000000" tmln="20, 20, 20, 0, 0"/>
          <w:right w:val="nil" w:sz="0" w:space="0" w:color="000000" tmln="20, 20, 20, 0, 0"/>
          <w:between w:val="nil" w:sz="0" w:space="0" w:color="000000" tmln="20, 20, 20, 0, 0"/>
        </w:pBdr>
        <w:shd w:val="none"/>
        <w:rPr>
          <w:rFonts w:eastAsia="Times New Roman" w:cs="Times New Roman"/>
          <w:color w:val="000000"/>
          <w:sz w:val="28"/>
          <w:szCs w:val="28"/>
        </w:rPr>
      </w:pPr>
      <w:r>
        <w:rPr>
          <w:rFonts w:eastAsia="Times New Roman" w:cs="Times New Roman"/>
          <w:color w:val="000000"/>
          <w:sz w:val="28"/>
          <w:szCs w:val="28"/>
        </w:rPr>
        <w:t>Решение о размещении объекта без предоставления земельных участков и установления сервитутов от 04.03.2019 № 266 (ВЛИ-10 кВ вдоль границы СНТ «Монолит-1» к земельному участку по ул. Артемьевых, 235).</w:t>
      </w:r>
    </w:p>
    <w:p>
      <w:pPr>
        <w:pStyle w:val="para121"/>
        <w:numPr>
          <w:ilvl w:val="0"/>
          <w:numId w:val="2"/>
        </w:numPr>
        <w:ind w:left="624" w:hanging="284"/>
        <w:rPr>
          <w:sz w:val="28"/>
          <w:szCs w:val="28"/>
          <w:shd w:val="clear" w:fill="ffffff"/>
        </w:rPr>
      </w:pPr>
      <w:r>
        <w:rPr>
          <w:sz w:val="28"/>
          <w:szCs w:val="28"/>
          <w:shd w:val="clear" w:fill="ffffff"/>
        </w:rPr>
        <w:t>Распоряжение управления по строительству, архитектуре и градостроительству администрации муниципального образования «Город Астрахань» от 17.04.2020 № 04-01-587 «О размещении газопровода без предоставления земельных участков и установления сервитутов, публичного сервитута для подключения объектов в потребительском кооперативе «Монолит» в Ленинском районе города Астрахани» (подземный газопровод среднего давления до 0,3 МПа).</w:t>
      </w:r>
    </w:p>
    <w:p>
      <w:pPr>
        <w:pStyle w:val="para1"/>
        <w:ind w:firstLine="624"/>
        <w:spacing w:line="360" w:lineRule="auto"/>
        <w:jc w:val="both"/>
      </w:pPr>
      <w:r>
        <w:rPr>
          <w:sz w:val="28"/>
          <w:szCs w:val="28"/>
        </w:rPr>
        <w:t>Графическая часть проекта разработана на планах М 1:2000, полученных путем уменьшения планов масштаба 1:500 до масштаба 1:2000. Проект планировки соответствует государственным нормам, правилам и стандартам.</w:t>
      </w:r>
      <w:r/>
    </w:p>
    <w:p>
      <w:pPr>
        <w:pStyle w:val="para2"/>
        <w:numPr>
          <w:ilvl w:val="0"/>
          <w:numId w:val="0"/>
        </w:numPr>
        <w:ind w:left="568" w:firstLine="0"/>
        <w:spacing w:line="360" w:lineRule="auto"/>
        <w:jc w:val="center"/>
        <w:rPr>
          <w:rFonts w:ascii="Times New Roman" w:hAnsi="Times New Roman" w:eastAsia="Times New Roman" w:cs="Times New Roman"/>
          <w:caps w:val="0"/>
          <w:szCs w:val="28"/>
        </w:rPr>
      </w:pPr>
      <w:r>
        <w:rPr>
          <w:rFonts w:ascii="Times New Roman" w:hAnsi="Times New Roman" w:eastAsia="Times New Roman" w:cs="Times New Roman"/>
          <w:caps w:val="0"/>
          <w:szCs w:val="28"/>
        </w:rPr>
        <w:t>1. Природно-климатические условия территории, в отношении которой разрабатывается проект планировки</w:t>
      </w:r>
    </w:p>
    <w:p>
      <w:pPr>
        <w:ind w:right="57" w:firstLine="708"/>
        <w:spacing w:line="360" w:lineRule="auto"/>
        <w:rPr>
          <w:sz w:val="28"/>
          <w:szCs w:val="28"/>
        </w:rPr>
      </w:pPr>
      <w:r>
        <w:rPr>
          <w:sz w:val="28"/>
          <w:szCs w:val="28"/>
        </w:rPr>
        <w:t xml:space="preserve">Климат МО «Город Астрахань» характеризуется резко континентальным, засушливым с преобладанием восточных ветров и относится к </w:t>
      </w:r>
      <w:r>
        <w:rPr>
          <w:sz w:val="28"/>
          <w:szCs w:val="28"/>
          <w:lang w:val="en-us"/>
        </w:rPr>
        <w:t>VI</w:t>
      </w:r>
      <w:r>
        <w:rPr>
          <w:sz w:val="28"/>
          <w:szCs w:val="28"/>
        </w:rPr>
        <w:t xml:space="preserve">Г климатическому району.  Среднегодовая температура воздуха 6°С, самый холодный месяц – январь, теплый – июль. Среднемесячная температура воздуха в январе - 8 </w:t>
      </w:r>
      <w:r>
        <w:rPr>
          <w:sz w:val="28"/>
          <w:szCs w:val="28"/>
          <w:vertAlign w:val="superscript"/>
        </w:rPr>
        <w:t>0</w:t>
      </w:r>
      <w:r>
        <w:rPr>
          <w:sz w:val="28"/>
          <w:szCs w:val="28"/>
        </w:rPr>
        <w:t xml:space="preserve">С, среднемесячная температура в июле +28 </w:t>
      </w:r>
      <w:r>
        <w:rPr>
          <w:sz w:val="28"/>
          <w:szCs w:val="28"/>
          <w:vertAlign w:val="superscript"/>
        </w:rPr>
        <w:t>0</w:t>
      </w:r>
      <w:r>
        <w:rPr>
          <w:sz w:val="28"/>
          <w:szCs w:val="28"/>
        </w:rPr>
        <w:t>С. Годовое количество осадков не превышает 182 мм. Осадки выпадают в основном в виде дождя. Максимальная глубина промерзания почвы 1,31 м, нормативная – 0,9 м.</w:t>
      </w:r>
      <w:r>
        <w:rPr>
          <w:sz w:val="28"/>
          <w:szCs w:val="28"/>
        </w:rPr>
      </w:r>
    </w:p>
    <w:p>
      <w:pPr>
        <w:ind w:right="57" w:firstLine="624"/>
        <w:spacing w:line="360" w:lineRule="auto"/>
        <w:rPr>
          <w:lang w:bidi="ar-sa"/>
        </w:rPr>
      </w:pPr>
      <w:r>
        <w:rPr>
          <w:sz w:val="28"/>
          <w:szCs w:val="28"/>
          <w:lang w:bidi="ar-sa"/>
        </w:rPr>
        <w:t>Преобладающие ветры: Весной - северо-восточные, летом – северо-западные.</w:t>
      </w:r>
      <w:r>
        <w:rPr>
          <w:lang w:bidi="ar-sa"/>
        </w:rPr>
      </w:r>
    </w:p>
    <w:p>
      <w:pPr>
        <w:pStyle w:val="para13"/>
        <w:spacing w:line="276" w:lineRule="auto"/>
        <w:rPr>
          <w:b/>
          <w:sz w:val="28"/>
          <w:szCs w:val="28"/>
        </w:rPr>
      </w:pPr>
      <w:r>
        <w:rPr>
          <w:b/>
          <w:sz w:val="28"/>
          <w:szCs w:val="28"/>
        </w:rPr>
        <w:t>2. Обоснование определения границ зон планируемого размещения линейных объектов</w:t>
      </w:r>
    </w:p>
    <w:p>
      <w:pPr>
        <w:pStyle w:val="para1"/>
        <w:ind w:firstLine="737"/>
        <w:spacing w:line="360" w:lineRule="auto"/>
        <w:jc w:val="both"/>
        <w:rPr>
          <w:sz w:val="28"/>
          <w:szCs w:val="28"/>
        </w:rPr>
      </w:pPr>
      <w:r>
        <w:rPr>
          <w:sz w:val="28"/>
          <w:szCs w:val="28"/>
        </w:rPr>
        <w:t xml:space="preserve">Границы разработки проекта планировки территории были изменены. Изменения границ обоснованно необходимостью изменения схемы организации улично-дорожной сети и движения транспорта, а именно: включение в схему расширяемого участка улицы Староверова. В изменяемые границы разработки проекта не вошли участки с кадастровыми номерами 30:12:022021:575, 30:12:022021:584, 30:12:022021:586, 30:12:022021:587, 30:12:022021:591, 30:12:022021:604, 30:12:022021:854. Данное решение обосновано тем, что перечисленные участки находятся за </w:t>
      </w:r>
      <w:r>
        <w:rPr>
          <w:sz w:val="28"/>
          <w:szCs w:val="28"/>
          <w:lang w:bidi="hi-in"/>
        </w:rPr>
        <w:t>границой зоны планируемого размещения</w:t>
      </w:r>
      <w:r>
        <w:rPr>
          <w:sz w:val="28"/>
          <w:szCs w:val="28"/>
        </w:rPr>
        <w:t xml:space="preserve"> проектируемого линейного объекта и их использование (полное или частичное) для муниципальных нужд документацией не предусматривается. Общая площадь территории, в отношении которой осуществляется подготовка проекта планировки  - 57,3 га.</w:t>
      </w:r>
    </w:p>
    <w:p>
      <w:pPr>
        <w:pStyle w:val="para1"/>
        <w:ind w:firstLine="567"/>
        <w:spacing w:line="360" w:lineRule="auto"/>
        <w:jc w:val="both"/>
        <w:rPr>
          <w:sz w:val="28"/>
          <w:szCs w:val="28"/>
        </w:rPr>
      </w:pPr>
      <w:r>
        <w:rPr>
          <w:sz w:val="28"/>
          <w:szCs w:val="28"/>
        </w:rPr>
        <w:t>Проект планировки территории для строительства магистрали общегородского значения регулируемого движения первого класса от моста через р. Кривая Болда до р. Прямая Болда в Ленинском районе г. Астрахани разработан для установления красных линий и определения границ земельных участков для автодороги Межболдинского проспекта.</w:t>
      </w:r>
    </w:p>
    <w:p>
      <w:pPr>
        <w:ind w:firstLine="567"/>
        <w:spacing w:after="0" w:line="360" w:lineRule="auto"/>
        <w:widowControl/>
        <w:rPr>
          <w:sz w:val="28"/>
          <w:szCs w:val="28"/>
          <w:lang w:bidi="ar-sa"/>
        </w:rPr>
      </w:pPr>
      <w:r>
        <w:rPr>
          <w:sz w:val="28"/>
          <w:szCs w:val="28"/>
        </w:rPr>
        <w:t xml:space="preserve">Граница зоны планируемого размещения </w:t>
      </w:r>
      <w:r>
        <w:rPr>
          <w:sz w:val="28"/>
          <w:szCs w:val="28"/>
          <w:lang w:bidi="ar-sa"/>
        </w:rPr>
        <w:t>Межболдинского проспекта определена согласно статусу магистральной улицы общегородского значения, регулируемого движения с большой транспортной нагрузкой.</w:t>
      </w:r>
      <w:r>
        <w:rPr>
          <w:sz w:val="28"/>
          <w:szCs w:val="28"/>
          <w:lang w:bidi="ar-sa"/>
        </w:rPr>
      </w:r>
    </w:p>
    <w:p>
      <w:pPr>
        <w:ind w:firstLine="567"/>
        <w:spacing w:after="0" w:line="360" w:lineRule="auto"/>
        <w:widowControl/>
        <w:rPr>
          <w:sz w:val="28"/>
          <w:szCs w:val="28"/>
        </w:rPr>
      </w:pPr>
      <w:r>
        <w:rPr>
          <w:sz w:val="28"/>
          <w:szCs w:val="28"/>
        </w:rPr>
        <w:t>Определение границ зон планируемого размещения линейных объектов, подлежащих переустройству в зоне планируемого размещения линейных объектов, предусматривается в связи с необходимостью переустройства участков сетей электроснабжения в местах пересечения с проезжей частью. Планируется демонтаж опор ЛЭП и изменение способа прокладки сети с надземной на подземную, в связи с чем, устанавливается границы охранной зоны – 2 метра.</w:t>
      </w:r>
    </w:p>
    <w:p>
      <w:pPr>
        <w:ind w:firstLine="567"/>
        <w:spacing w:after="0" w:line="360" w:lineRule="auto"/>
        <w:widowControl/>
        <w:rPr>
          <w:sz w:val="28"/>
          <w:szCs w:val="28"/>
        </w:rPr>
      </w:pPr>
      <w:r>
        <w:rPr>
          <w:sz w:val="28"/>
          <w:szCs w:val="28"/>
        </w:rPr>
        <w:t>При формировании планировочной структуры происходит разделение   территории планировки выделением элементов планировочной структуры – кварталов застройки и территории общего пользования. Территорию общего пользования выделяют красными линиями. В границах территории общего пользования размещаются улицы и трассы инженерных коммуникаций. Красные линии установлены с учетом технических зон инженерных сетей.</w:t>
      </w:r>
    </w:p>
    <w:p>
      <w:pPr>
        <w:pStyle w:val="para1"/>
        <w:ind w:firstLine="567"/>
        <w:spacing w:line="360" w:lineRule="auto"/>
        <w:jc w:val="both"/>
        <w:tabs defTabSz="720">
          <w:tab w:val="left" w:pos="86" w:leader="none"/>
        </w:tabs>
        <w:pBdr>
          <w:top w:val="nil" w:sz="0" w:space="0" w:color="000000" tmln="20, 20, 20, 0, 0"/>
          <w:left w:val="nil" w:sz="0" w:space="0" w:color="000000" tmln="20, 20, 20, 0, 0"/>
          <w:bottom w:val="nil" w:sz="0" w:space="0" w:color="000000" tmln="20, 20, 20, 0, 0"/>
          <w:right w:val="nil" w:sz="0" w:space="0" w:color="000000" tmln="20, 20, 20, 0, 0"/>
          <w:between w:val="nil" w:sz="0" w:space="0" w:color="000000" tmln="20, 20, 20, 0, 0"/>
        </w:pBdr>
        <w:shd w:val="none"/>
        <w:rPr>
          <w:rFonts w:eastAsia="Times New Roman" w:cs="Times New Roman"/>
          <w:sz w:val="28"/>
          <w:szCs w:val="28"/>
          <w:shd w:val="clear" w:fill="ffffff"/>
        </w:rPr>
      </w:pPr>
      <w:r>
        <w:rPr>
          <w:rFonts w:eastAsia="Times New Roman" w:cs="Times New Roman"/>
          <w:sz w:val="28"/>
          <w:szCs w:val="28"/>
        </w:rPr>
        <w:t>Данным проектом предлагается отменить:</w:t>
      </w:r>
      <w:r>
        <w:rPr>
          <w:rFonts w:eastAsia="Times New Roman" w:cs="Times New Roman"/>
          <w:sz w:val="28"/>
          <w:szCs w:val="28"/>
          <w:shd w:val="clear" w:fill="ffffff"/>
        </w:rPr>
      </w:r>
    </w:p>
    <w:p>
      <w:pPr>
        <w:pStyle w:val="para1"/>
        <w:ind w:firstLine="567"/>
        <w:spacing w:line="360" w:lineRule="auto"/>
        <w:jc w:val="both"/>
        <w:tabs defTabSz="720">
          <w:tab w:val="left" w:pos="86" w:leader="none"/>
        </w:tabs>
        <w:pBdr>
          <w:top w:val="nil" w:sz="0" w:space="0" w:color="000000" tmln="20, 20, 20, 0, 0"/>
          <w:left w:val="nil" w:sz="0" w:space="0" w:color="000000" tmln="20, 20, 20, 0, 0"/>
          <w:bottom w:val="nil" w:sz="0" w:space="0" w:color="000000" tmln="20, 20, 20, 0, 0"/>
          <w:right w:val="nil" w:sz="0" w:space="0" w:color="000000" tmln="20, 20, 20, 0, 0"/>
          <w:between w:val="nil" w:sz="0" w:space="0" w:color="000000" tmln="20, 20, 20, 0, 0"/>
        </w:pBdr>
        <w:shd w:val="none"/>
        <w:rPr>
          <w:rFonts w:eastAsia="Times New Roman" w:cs="Times New Roman"/>
          <w:sz w:val="28"/>
          <w:szCs w:val="28"/>
        </w:rPr>
      </w:pPr>
      <w:r>
        <w:rPr>
          <w:rFonts w:eastAsia="Times New Roman" w:cs="Times New Roman"/>
          <w:sz w:val="28"/>
          <w:szCs w:val="28"/>
        </w:rPr>
        <w:t xml:space="preserve">- характерные точки красных линий </w:t>
      </w:r>
      <w:r>
        <w:rPr>
          <w:rFonts w:eastAsia="Times New Roman" w:cs="Times New Roman"/>
          <w:b/>
          <w:bCs/>
          <w:sz w:val="28"/>
          <w:szCs w:val="28"/>
        </w:rPr>
        <w:t>Кр50</w:t>
      </w:r>
      <w:r>
        <w:rPr>
          <w:rFonts w:eastAsia="Times New Roman" w:cs="Times New Roman"/>
          <w:b/>
          <w:bCs/>
          <w:sz w:val="28"/>
          <w:szCs w:val="28"/>
          <w:vertAlign w:val="superscript"/>
        </w:rPr>
        <w:t>1</w:t>
      </w:r>
      <w:r>
        <w:rPr>
          <w:rFonts w:eastAsia="Times New Roman" w:cs="Times New Roman"/>
          <w:sz w:val="28"/>
          <w:szCs w:val="28"/>
        </w:rPr>
        <w:t xml:space="preserve"> и </w:t>
      </w:r>
      <w:r>
        <w:rPr>
          <w:rFonts w:eastAsia="Times New Roman" w:cs="Times New Roman"/>
          <w:b/>
          <w:bCs/>
          <w:sz w:val="28"/>
          <w:szCs w:val="28"/>
        </w:rPr>
        <w:t>Кр51</w:t>
      </w:r>
      <w:r>
        <w:rPr>
          <w:rFonts w:eastAsia="Times New Roman" w:cs="Times New Roman"/>
          <w:b/>
          <w:bCs/>
          <w:sz w:val="28"/>
          <w:szCs w:val="28"/>
          <w:vertAlign w:val="superscript"/>
        </w:rPr>
        <w:t>1</w:t>
      </w:r>
      <w:r>
        <w:rPr>
          <w:rFonts w:eastAsia="Times New Roman" w:cs="Times New Roman"/>
          <w:sz w:val="28"/>
          <w:szCs w:val="28"/>
        </w:rPr>
        <w:t xml:space="preserve"> проекта «Проект планировки территории и проект межевания территории в районе улиц Хризолитовой, Староверова, Радужной, Аметистовой, в Ленинском районе            г. Астрахани», утвержденного распоряжением администрации муниципального образования "Город Астрахань" от 23.08.2019 № 2178-р; участки красных линий между точками </w:t>
      </w:r>
      <w:r>
        <w:rPr>
          <w:rFonts w:eastAsia="Times New Roman" w:cs="Times New Roman"/>
          <w:b/>
          <w:bCs/>
          <w:sz w:val="28"/>
          <w:szCs w:val="28"/>
        </w:rPr>
        <w:t>Кр50</w:t>
      </w:r>
      <w:r>
        <w:rPr>
          <w:rFonts w:eastAsia="Times New Roman" w:cs="Times New Roman"/>
          <w:b/>
          <w:bCs/>
          <w:sz w:val="28"/>
          <w:szCs w:val="28"/>
          <w:vertAlign w:val="superscript"/>
        </w:rPr>
        <w:t>1</w:t>
      </w:r>
      <w:r>
        <w:rPr>
          <w:rFonts w:eastAsia="Times New Roman" w:cs="Times New Roman"/>
          <w:sz w:val="28"/>
          <w:szCs w:val="28"/>
        </w:rPr>
        <w:t xml:space="preserve"> и </w:t>
      </w:r>
      <w:r>
        <w:rPr>
          <w:rFonts w:eastAsia="Times New Roman" w:cs="Times New Roman"/>
          <w:b/>
          <w:bCs/>
          <w:sz w:val="28"/>
          <w:szCs w:val="28"/>
        </w:rPr>
        <w:t>Кр70</w:t>
      </w:r>
      <w:r>
        <w:rPr>
          <w:rFonts w:eastAsia="Times New Roman" w:cs="Times New Roman"/>
          <w:b/>
          <w:bCs/>
          <w:sz w:val="28"/>
          <w:szCs w:val="28"/>
          <w:vertAlign w:val="superscript"/>
        </w:rPr>
        <w:t>3</w:t>
      </w:r>
      <w:r>
        <w:rPr>
          <w:rFonts w:eastAsia="Times New Roman" w:cs="Times New Roman"/>
          <w:sz w:val="28"/>
          <w:szCs w:val="28"/>
        </w:rPr>
        <w:t xml:space="preserve">; </w:t>
      </w:r>
      <w:r>
        <w:rPr>
          <w:rFonts w:eastAsia="Times New Roman" w:cs="Times New Roman"/>
          <w:b/>
          <w:bCs/>
          <w:sz w:val="28"/>
          <w:szCs w:val="28"/>
        </w:rPr>
        <w:t>Кр51</w:t>
      </w:r>
      <w:r>
        <w:rPr>
          <w:rFonts w:eastAsia="Times New Roman" w:cs="Times New Roman"/>
          <w:b/>
          <w:bCs/>
          <w:sz w:val="28"/>
          <w:szCs w:val="28"/>
          <w:vertAlign w:val="superscript"/>
        </w:rPr>
        <w:t>1</w:t>
      </w:r>
      <w:r>
        <w:rPr>
          <w:rFonts w:eastAsia="Times New Roman" w:cs="Times New Roman"/>
          <w:sz w:val="28"/>
          <w:szCs w:val="28"/>
        </w:rPr>
        <w:t xml:space="preserve"> и </w:t>
      </w:r>
      <w:r>
        <w:rPr>
          <w:rFonts w:eastAsia="Times New Roman" w:cs="Times New Roman"/>
          <w:b/>
          <w:bCs/>
          <w:sz w:val="28"/>
          <w:szCs w:val="28"/>
        </w:rPr>
        <w:t>Кр52</w:t>
      </w:r>
      <w:r>
        <w:rPr>
          <w:rFonts w:eastAsia="Times New Roman" w:cs="Times New Roman"/>
          <w:b/>
          <w:bCs/>
          <w:sz w:val="28"/>
          <w:szCs w:val="28"/>
          <w:vertAlign w:val="superscript"/>
        </w:rPr>
        <w:t>1</w:t>
      </w:r>
      <w:r>
        <w:rPr>
          <w:rFonts w:eastAsia="Times New Roman" w:cs="Times New Roman"/>
          <w:sz w:val="28"/>
          <w:szCs w:val="28"/>
        </w:rPr>
        <w:t>.</w:t>
      </w:r>
      <w:r>
        <w:rPr>
          <w:rFonts w:eastAsia="Times New Roman" w:cs="Times New Roman"/>
          <w:sz w:val="28"/>
          <w:szCs w:val="28"/>
        </w:rPr>
      </w:r>
    </w:p>
    <w:p>
      <w:pPr>
        <w:pStyle w:val="para1"/>
        <w:ind w:firstLine="567"/>
        <w:spacing w:line="360" w:lineRule="auto"/>
        <w:jc w:val="both"/>
        <w:tabs defTabSz="720">
          <w:tab w:val="left" w:pos="86" w:leader="none"/>
        </w:tabs>
        <w:pBdr>
          <w:top w:val="nil" w:sz="0" w:space="0" w:color="000000" tmln="20, 20, 20, 0, 0"/>
          <w:left w:val="nil" w:sz="0" w:space="0" w:color="000000" tmln="20, 20, 20, 0, 0"/>
          <w:bottom w:val="nil" w:sz="0" w:space="0" w:color="000000" tmln="20, 20, 20, 0, 0"/>
          <w:right w:val="nil" w:sz="0" w:space="0" w:color="000000" tmln="20, 20, 20, 0, 0"/>
          <w:between w:val="nil" w:sz="0" w:space="0" w:color="000000" tmln="20, 20, 20, 0, 0"/>
        </w:pBdr>
        <w:shd w:val="none"/>
        <w:rPr>
          <w:rFonts w:eastAsia="Times New Roman" w:cs="Times New Roman"/>
          <w:sz w:val="28"/>
          <w:szCs w:val="28"/>
        </w:rPr>
      </w:pPr>
      <w:r>
        <w:rPr>
          <w:rFonts w:eastAsia="Times New Roman" w:cs="Times New Roman"/>
          <w:sz w:val="28"/>
          <w:szCs w:val="28"/>
        </w:rPr>
        <w:t xml:space="preserve">- характерные точки красных линий </w:t>
      </w:r>
      <w:r>
        <w:rPr>
          <w:rFonts w:eastAsia="Times New Roman" w:cs="Times New Roman"/>
          <w:b/>
          <w:bCs/>
          <w:sz w:val="28"/>
          <w:szCs w:val="28"/>
        </w:rPr>
        <w:t>9</w:t>
      </w:r>
      <w:r>
        <w:rPr>
          <w:rFonts w:eastAsia="Times New Roman" w:cs="Times New Roman"/>
          <w:b/>
          <w:bCs/>
          <w:sz w:val="28"/>
          <w:szCs w:val="28"/>
          <w:vertAlign w:val="subscript"/>
        </w:rPr>
        <w:t>2</w:t>
      </w:r>
      <w:r>
        <w:rPr>
          <w:rFonts w:eastAsia="Times New Roman" w:cs="Times New Roman"/>
          <w:sz w:val="28"/>
          <w:szCs w:val="28"/>
        </w:rPr>
        <w:t xml:space="preserve">, </w:t>
      </w:r>
      <w:r>
        <w:rPr>
          <w:rFonts w:eastAsia="Times New Roman" w:cs="Times New Roman"/>
          <w:b/>
          <w:bCs/>
          <w:sz w:val="28"/>
          <w:szCs w:val="28"/>
        </w:rPr>
        <w:t>10</w:t>
      </w:r>
      <w:r>
        <w:rPr>
          <w:rFonts w:eastAsia="Times New Roman" w:cs="Times New Roman"/>
          <w:b/>
          <w:bCs/>
          <w:sz w:val="28"/>
          <w:szCs w:val="28"/>
          <w:vertAlign w:val="subscript"/>
        </w:rPr>
        <w:t>2</w:t>
      </w:r>
      <w:r>
        <w:rPr>
          <w:rFonts w:eastAsia="Times New Roman" w:cs="Times New Roman"/>
          <w:sz w:val="28"/>
          <w:szCs w:val="28"/>
        </w:rPr>
        <w:t xml:space="preserve">, </w:t>
      </w:r>
      <w:r>
        <w:rPr>
          <w:rFonts w:eastAsia="Times New Roman" w:cs="Times New Roman"/>
          <w:b/>
          <w:bCs/>
          <w:sz w:val="28"/>
          <w:szCs w:val="28"/>
        </w:rPr>
        <w:t>18</w:t>
      </w:r>
      <w:r>
        <w:rPr>
          <w:rFonts w:eastAsia="Times New Roman" w:cs="Times New Roman"/>
          <w:b/>
          <w:bCs/>
          <w:sz w:val="28"/>
          <w:szCs w:val="28"/>
          <w:vertAlign w:val="subscript"/>
        </w:rPr>
        <w:t>2</w:t>
      </w:r>
      <w:r>
        <w:rPr>
          <w:rFonts w:eastAsia="Times New Roman" w:cs="Times New Roman"/>
          <w:sz w:val="28"/>
          <w:szCs w:val="28"/>
        </w:rPr>
        <w:t xml:space="preserve">, </w:t>
      </w:r>
      <w:r>
        <w:rPr>
          <w:rFonts w:eastAsia="Times New Roman" w:cs="Times New Roman"/>
          <w:b/>
          <w:bCs/>
          <w:sz w:val="28"/>
          <w:szCs w:val="28"/>
        </w:rPr>
        <w:t>19</w:t>
      </w:r>
      <w:r>
        <w:rPr>
          <w:rFonts w:eastAsia="Times New Roman" w:cs="Times New Roman"/>
          <w:b/>
          <w:bCs/>
          <w:sz w:val="28"/>
          <w:szCs w:val="28"/>
          <w:vertAlign w:val="subscript"/>
        </w:rPr>
        <w:t>2</w:t>
      </w:r>
      <w:r>
        <w:rPr>
          <w:rFonts w:eastAsia="Times New Roman" w:cs="Times New Roman"/>
          <w:sz w:val="28"/>
          <w:szCs w:val="28"/>
          <w:vertAlign w:val="subscript"/>
        </w:rPr>
        <w:t xml:space="preserve">, </w:t>
      </w:r>
      <w:r>
        <w:rPr>
          <w:rFonts w:eastAsia="Times New Roman" w:cs="Times New Roman"/>
          <w:b/>
          <w:bCs/>
          <w:sz w:val="28"/>
          <w:szCs w:val="28"/>
        </w:rPr>
        <w:t>20</w:t>
      </w:r>
      <w:r>
        <w:rPr>
          <w:rFonts w:eastAsia="Times New Roman" w:cs="Times New Roman"/>
          <w:b/>
          <w:bCs/>
          <w:sz w:val="28"/>
          <w:szCs w:val="28"/>
          <w:vertAlign w:val="subscript"/>
        </w:rPr>
        <w:t>2</w:t>
      </w:r>
      <w:r>
        <w:rPr>
          <w:rFonts w:eastAsia="Times New Roman" w:cs="Times New Roman"/>
          <w:sz w:val="28"/>
          <w:szCs w:val="28"/>
        </w:rPr>
        <w:t xml:space="preserve">, </w:t>
      </w:r>
      <w:r>
        <w:rPr>
          <w:rFonts w:eastAsia="Times New Roman" w:cs="Times New Roman"/>
          <w:b/>
          <w:bCs/>
          <w:sz w:val="28"/>
          <w:szCs w:val="28"/>
        </w:rPr>
        <w:t>21</w:t>
      </w:r>
      <w:r>
        <w:rPr>
          <w:rFonts w:eastAsia="Times New Roman" w:cs="Times New Roman"/>
          <w:b/>
          <w:bCs/>
          <w:sz w:val="28"/>
          <w:szCs w:val="28"/>
          <w:vertAlign w:val="subscript"/>
        </w:rPr>
        <w:t>2</w:t>
      </w:r>
      <w:r>
        <w:rPr>
          <w:rFonts w:eastAsia="Times New Roman" w:cs="Times New Roman"/>
          <w:sz w:val="28"/>
          <w:szCs w:val="28"/>
        </w:rPr>
        <w:t xml:space="preserve">, </w:t>
      </w:r>
      <w:r>
        <w:rPr>
          <w:rFonts w:eastAsia="Times New Roman" w:cs="Times New Roman"/>
          <w:b/>
          <w:bCs/>
          <w:sz w:val="28"/>
          <w:szCs w:val="28"/>
        </w:rPr>
        <w:t>22</w:t>
      </w:r>
      <w:r>
        <w:rPr>
          <w:rFonts w:eastAsia="Times New Roman" w:cs="Times New Roman"/>
          <w:b/>
          <w:bCs/>
          <w:sz w:val="28"/>
          <w:szCs w:val="28"/>
          <w:vertAlign w:val="subscript"/>
        </w:rPr>
        <w:t>2</w:t>
      </w:r>
      <w:r>
        <w:rPr>
          <w:rFonts w:eastAsia="Times New Roman" w:cs="Times New Roman"/>
          <w:sz w:val="28"/>
          <w:szCs w:val="28"/>
        </w:rPr>
        <w:t xml:space="preserve">, </w:t>
      </w:r>
      <w:r>
        <w:rPr>
          <w:rFonts w:eastAsia="Times New Roman" w:cs="Times New Roman"/>
          <w:b/>
          <w:bCs/>
          <w:sz w:val="28"/>
          <w:szCs w:val="28"/>
        </w:rPr>
        <w:t>23</w:t>
      </w:r>
      <w:r>
        <w:rPr>
          <w:rFonts w:eastAsia="Times New Roman" w:cs="Times New Roman"/>
          <w:b/>
          <w:bCs/>
          <w:sz w:val="28"/>
          <w:szCs w:val="28"/>
          <w:vertAlign w:val="subscript"/>
        </w:rPr>
        <w:t>2</w:t>
      </w:r>
      <w:r>
        <w:rPr>
          <w:rFonts w:eastAsia="Times New Roman" w:cs="Times New Roman"/>
          <w:sz w:val="28"/>
          <w:szCs w:val="28"/>
        </w:rPr>
        <w:t xml:space="preserve">, </w:t>
      </w:r>
      <w:r>
        <w:rPr>
          <w:rFonts w:eastAsia="Times New Roman" w:cs="Times New Roman"/>
          <w:b/>
          <w:bCs/>
          <w:sz w:val="28"/>
          <w:szCs w:val="28"/>
        </w:rPr>
        <w:t>24</w:t>
      </w:r>
      <w:r>
        <w:rPr>
          <w:rFonts w:eastAsia="Times New Roman" w:cs="Times New Roman"/>
          <w:b/>
          <w:bCs/>
          <w:sz w:val="28"/>
          <w:szCs w:val="28"/>
          <w:vertAlign w:val="subscript"/>
        </w:rPr>
        <w:t>2</w:t>
      </w:r>
      <w:r>
        <w:rPr>
          <w:rFonts w:eastAsia="Times New Roman" w:cs="Times New Roman"/>
          <w:sz w:val="28"/>
          <w:szCs w:val="28"/>
        </w:rPr>
        <w:t xml:space="preserve">, </w:t>
      </w:r>
      <w:r>
        <w:rPr>
          <w:rFonts w:eastAsia="Times New Roman" w:cs="Times New Roman"/>
          <w:b/>
          <w:bCs/>
          <w:sz w:val="28"/>
          <w:szCs w:val="28"/>
        </w:rPr>
        <w:t>25</w:t>
      </w:r>
      <w:r>
        <w:rPr>
          <w:rFonts w:eastAsia="Times New Roman" w:cs="Times New Roman"/>
          <w:b/>
          <w:bCs/>
          <w:sz w:val="28"/>
          <w:szCs w:val="28"/>
          <w:vertAlign w:val="subscript"/>
        </w:rPr>
        <w:t>2</w:t>
      </w:r>
      <w:r>
        <w:rPr>
          <w:rFonts w:eastAsia="Times New Roman" w:cs="Times New Roman"/>
          <w:sz w:val="28"/>
          <w:szCs w:val="28"/>
        </w:rPr>
        <w:t xml:space="preserve">, </w:t>
      </w:r>
      <w:r>
        <w:rPr>
          <w:rFonts w:eastAsia="Times New Roman" w:cs="Times New Roman"/>
          <w:b/>
          <w:bCs/>
          <w:sz w:val="28"/>
          <w:szCs w:val="28"/>
        </w:rPr>
        <w:t>28</w:t>
      </w:r>
      <w:r>
        <w:rPr>
          <w:rFonts w:eastAsia="Times New Roman" w:cs="Times New Roman"/>
          <w:b/>
          <w:bCs/>
          <w:sz w:val="28"/>
          <w:szCs w:val="28"/>
          <w:vertAlign w:val="subscript"/>
        </w:rPr>
        <w:t>2</w:t>
      </w:r>
      <w:r>
        <w:rPr>
          <w:rFonts w:eastAsia="Times New Roman" w:cs="Times New Roman"/>
          <w:sz w:val="28"/>
          <w:szCs w:val="28"/>
        </w:rPr>
        <w:t xml:space="preserve">, </w:t>
      </w:r>
      <w:r>
        <w:rPr>
          <w:rFonts w:eastAsia="Times New Roman" w:cs="Times New Roman"/>
          <w:b/>
          <w:bCs/>
          <w:sz w:val="28"/>
          <w:szCs w:val="28"/>
        </w:rPr>
        <w:t>29</w:t>
      </w:r>
      <w:r>
        <w:rPr>
          <w:rFonts w:eastAsia="Times New Roman" w:cs="Times New Roman"/>
          <w:b/>
          <w:bCs/>
          <w:sz w:val="28"/>
          <w:szCs w:val="28"/>
          <w:vertAlign w:val="subscript"/>
        </w:rPr>
        <w:t>2</w:t>
      </w:r>
      <w:r>
        <w:rPr>
          <w:rFonts w:eastAsia="Times New Roman" w:cs="Times New Roman"/>
          <w:sz w:val="28"/>
          <w:szCs w:val="28"/>
        </w:rPr>
        <w:t xml:space="preserve"> и участки красных линий между этими точками проекта </w:t>
      </w:r>
      <w:r>
        <w:rPr>
          <w:rFonts w:eastAsia="Times New Roman" w:cs="Times New Roman"/>
          <w:sz w:val="28"/>
          <w:szCs w:val="28"/>
          <w:shd w:val="clear" w:fill="ffffff"/>
        </w:rPr>
        <w:t xml:space="preserve">«Документация по планировке  территории  для строительства линейного объекта в районе пл. 2-я Московская  в Ленинском районе г.Астрахани», утвержденного постановлением администрации муниципального образования "Город Астрахань" от 19.01.2017 № 356; участок красных линий между точками  </w:t>
      </w:r>
      <w:r>
        <w:rPr>
          <w:rFonts w:eastAsia="Times New Roman" w:cs="Times New Roman"/>
          <w:b/>
          <w:bCs/>
          <w:sz w:val="28"/>
          <w:szCs w:val="28"/>
        </w:rPr>
        <w:t>10</w:t>
      </w:r>
      <w:r>
        <w:rPr>
          <w:rFonts w:eastAsia="Times New Roman" w:cs="Times New Roman"/>
          <w:b/>
          <w:bCs/>
          <w:sz w:val="28"/>
          <w:szCs w:val="28"/>
          <w:vertAlign w:val="subscript"/>
        </w:rPr>
        <w:t>2</w:t>
      </w:r>
      <w:r>
        <w:rPr>
          <w:rFonts w:eastAsia="Times New Roman" w:cs="Times New Roman"/>
          <w:b/>
          <w:bCs/>
          <w:sz w:val="28"/>
          <w:szCs w:val="28"/>
        </w:rPr>
        <w:t xml:space="preserve"> </w:t>
      </w:r>
      <w:r>
        <w:rPr>
          <w:rFonts w:eastAsia="Times New Roman" w:cs="Times New Roman"/>
          <w:sz w:val="28"/>
          <w:szCs w:val="28"/>
        </w:rPr>
        <w:t>и</w:t>
      </w:r>
      <w:r>
        <w:rPr>
          <w:rFonts w:eastAsia="Times New Roman" w:cs="Times New Roman"/>
          <w:b/>
          <w:bCs/>
          <w:sz w:val="28"/>
          <w:szCs w:val="28"/>
        </w:rPr>
        <w:t xml:space="preserve"> 11</w:t>
      </w:r>
      <w:r>
        <w:rPr>
          <w:rFonts w:eastAsia="Times New Roman" w:cs="Times New Roman"/>
          <w:b/>
          <w:bCs/>
          <w:sz w:val="28"/>
          <w:szCs w:val="28"/>
          <w:vertAlign w:val="subscript"/>
        </w:rPr>
        <w:t>2</w:t>
      </w:r>
      <w:r>
        <w:rPr>
          <w:rFonts w:eastAsia="Times New Roman" w:cs="Times New Roman"/>
          <w:sz w:val="28"/>
          <w:szCs w:val="28"/>
        </w:rPr>
        <w:t>;</w:t>
      </w:r>
      <w:r>
        <w:rPr>
          <w:rFonts w:eastAsia="Times New Roman" w:cs="Times New Roman"/>
          <w:b/>
          <w:bCs/>
          <w:sz w:val="28"/>
          <w:szCs w:val="28"/>
        </w:rPr>
        <w:t xml:space="preserve"> 28</w:t>
      </w:r>
      <w:r>
        <w:rPr>
          <w:rFonts w:eastAsia="Times New Roman" w:cs="Times New Roman"/>
          <w:b/>
          <w:bCs/>
          <w:sz w:val="28"/>
          <w:szCs w:val="28"/>
          <w:vertAlign w:val="subscript"/>
        </w:rPr>
        <w:t>2</w:t>
      </w:r>
      <w:r>
        <w:rPr>
          <w:rFonts w:eastAsia="Times New Roman" w:cs="Times New Roman"/>
          <w:sz w:val="28"/>
          <w:szCs w:val="28"/>
        </w:rPr>
        <w:t xml:space="preserve"> и</w:t>
      </w:r>
      <w:r>
        <w:rPr>
          <w:rFonts w:eastAsia="Times New Roman" w:cs="Times New Roman"/>
          <w:b/>
          <w:bCs/>
          <w:sz w:val="28"/>
          <w:szCs w:val="28"/>
        </w:rPr>
        <w:t xml:space="preserve"> 27</w:t>
      </w:r>
      <w:r>
        <w:rPr>
          <w:rFonts w:eastAsia="Times New Roman" w:cs="Times New Roman"/>
          <w:b/>
          <w:bCs/>
          <w:sz w:val="28"/>
          <w:szCs w:val="28"/>
          <w:vertAlign w:val="subscript"/>
        </w:rPr>
        <w:t>2</w:t>
      </w:r>
      <w:r>
        <w:rPr>
          <w:rFonts w:eastAsia="Times New Roman" w:cs="Times New Roman"/>
          <w:sz w:val="28"/>
          <w:szCs w:val="28"/>
        </w:rPr>
        <w:t xml:space="preserve">; </w:t>
      </w:r>
      <w:r>
        <w:rPr>
          <w:rFonts w:eastAsia="Times New Roman" w:cs="Times New Roman"/>
          <w:b/>
          <w:bCs/>
          <w:sz w:val="28"/>
          <w:szCs w:val="28"/>
        </w:rPr>
        <w:t>29</w:t>
      </w:r>
      <w:r>
        <w:rPr>
          <w:rFonts w:eastAsia="Times New Roman" w:cs="Times New Roman"/>
          <w:b/>
          <w:bCs/>
          <w:sz w:val="28"/>
          <w:szCs w:val="28"/>
          <w:vertAlign w:val="subscript"/>
        </w:rPr>
        <w:t xml:space="preserve">2 </w:t>
      </w:r>
      <w:r>
        <w:rPr>
          <w:rFonts w:eastAsia="Times New Roman" w:cs="Times New Roman"/>
          <w:sz w:val="28"/>
          <w:szCs w:val="28"/>
        </w:rPr>
        <w:t xml:space="preserve">и </w:t>
      </w:r>
      <w:r>
        <w:rPr>
          <w:rFonts w:eastAsia="Times New Roman" w:cs="Times New Roman"/>
          <w:b/>
          <w:bCs/>
          <w:sz w:val="28"/>
          <w:szCs w:val="28"/>
        </w:rPr>
        <w:t>30</w:t>
      </w:r>
      <w:r>
        <w:rPr>
          <w:rFonts w:eastAsia="Times New Roman" w:cs="Times New Roman"/>
          <w:b/>
          <w:bCs/>
          <w:sz w:val="28"/>
          <w:szCs w:val="28"/>
          <w:vertAlign w:val="subscript"/>
        </w:rPr>
        <w:t>2</w:t>
      </w:r>
      <w:r>
        <w:rPr>
          <w:rFonts w:eastAsia="Times New Roman" w:cs="Times New Roman"/>
          <w:sz w:val="28"/>
          <w:szCs w:val="28"/>
        </w:rPr>
        <w:t>.</w:t>
      </w:r>
      <w:r>
        <w:rPr>
          <w:rFonts w:eastAsia="Times New Roman" w:cs="Times New Roman"/>
          <w:sz w:val="28"/>
          <w:szCs w:val="28"/>
        </w:rPr>
      </w:r>
    </w:p>
    <w:p>
      <w:pPr>
        <w:pStyle w:val="para1"/>
        <w:ind w:firstLine="567"/>
        <w:spacing w:line="360" w:lineRule="auto"/>
        <w:jc w:val="both"/>
        <w:tabs defTabSz="720">
          <w:tab w:val="left" w:pos="86" w:leader="none"/>
        </w:tabs>
        <w:pBdr>
          <w:top w:val="nil" w:sz="0" w:space="0" w:color="000000" tmln="20, 20, 20, 0, 0"/>
          <w:left w:val="nil" w:sz="0" w:space="0" w:color="000000" tmln="20, 20, 20, 0, 0"/>
          <w:bottom w:val="nil" w:sz="0" w:space="0" w:color="000000" tmln="20, 20, 20, 0, 0"/>
          <w:right w:val="nil" w:sz="0" w:space="0" w:color="000000" tmln="20, 20, 20, 0, 0"/>
          <w:between w:val="nil" w:sz="0" w:space="0" w:color="000000" tmln="20, 20, 20, 0, 0"/>
        </w:pBdr>
        <w:shd w:val="none"/>
        <w:rPr>
          <w:rFonts w:eastAsia="Times New Roman" w:cs="Times New Roman"/>
          <w:sz w:val="28"/>
          <w:szCs w:val="28"/>
          <w:shd w:val="clear" w:fill="ffffff"/>
        </w:rPr>
      </w:pPr>
      <w:r>
        <w:rPr>
          <w:rFonts w:eastAsia="Times New Roman" w:cs="Times New Roman"/>
          <w:sz w:val="28"/>
          <w:szCs w:val="28"/>
          <w:shd w:val="clear" w:fill="ffffff"/>
        </w:rPr>
        <w:t xml:space="preserve">- </w:t>
      </w:r>
      <w:r>
        <w:rPr>
          <w:rFonts w:eastAsia="Times New Roman" w:cs="Times New Roman"/>
          <w:sz w:val="28"/>
          <w:szCs w:val="28"/>
        </w:rPr>
        <w:t xml:space="preserve">характерные точки красных линий </w:t>
      </w:r>
      <w:r>
        <w:rPr>
          <w:rFonts w:eastAsia="Times New Roman" w:cs="Times New Roman"/>
          <w:b/>
          <w:bCs/>
          <w:sz w:val="28"/>
          <w:szCs w:val="28"/>
        </w:rPr>
        <w:t>Кр70</w:t>
      </w:r>
      <w:r>
        <w:rPr>
          <w:rFonts w:eastAsia="Times New Roman" w:cs="Times New Roman"/>
          <w:b/>
          <w:bCs/>
          <w:sz w:val="28"/>
          <w:szCs w:val="28"/>
          <w:vertAlign w:val="superscript"/>
        </w:rPr>
        <w:t>3</w:t>
      </w:r>
      <w:r>
        <w:rPr>
          <w:rFonts w:eastAsia="Times New Roman" w:cs="Times New Roman"/>
          <w:sz w:val="28"/>
          <w:szCs w:val="28"/>
        </w:rPr>
        <w:t xml:space="preserve">, </w:t>
      </w:r>
      <w:r>
        <w:rPr>
          <w:rFonts w:eastAsia="Times New Roman" w:cs="Times New Roman"/>
          <w:b/>
          <w:bCs/>
          <w:sz w:val="28"/>
          <w:szCs w:val="28"/>
        </w:rPr>
        <w:t>Кр7</w:t>
      </w:r>
      <w:r>
        <w:rPr>
          <w:rFonts w:eastAsia="Times New Roman" w:cs="Times New Roman"/>
          <w:b/>
          <w:bCs/>
          <w:sz w:val="28"/>
          <w:szCs w:val="28"/>
          <w:vertAlign w:val="superscript"/>
        </w:rPr>
        <w:t>3</w:t>
      </w:r>
      <w:r>
        <w:rPr>
          <w:rFonts w:eastAsia="Times New Roman" w:cs="Times New Roman"/>
          <w:sz w:val="28"/>
          <w:szCs w:val="28"/>
        </w:rPr>
        <w:t xml:space="preserve"> и участки красных линий между этими точками, точку </w:t>
      </w:r>
      <w:r>
        <w:rPr>
          <w:rFonts w:eastAsia="Times New Roman" w:cs="Times New Roman"/>
          <w:b/>
          <w:bCs/>
          <w:sz w:val="28"/>
          <w:szCs w:val="28"/>
        </w:rPr>
        <w:t>Кр8</w:t>
      </w:r>
      <w:r>
        <w:rPr>
          <w:rFonts w:eastAsia="Times New Roman" w:cs="Times New Roman"/>
          <w:b/>
          <w:bCs/>
          <w:sz w:val="28"/>
          <w:szCs w:val="28"/>
          <w:vertAlign w:val="superscript"/>
        </w:rPr>
        <w:t>3</w:t>
      </w:r>
      <w:r>
        <w:rPr>
          <w:rFonts w:eastAsia="Times New Roman" w:cs="Times New Roman"/>
          <w:sz w:val="28"/>
          <w:szCs w:val="28"/>
        </w:rPr>
        <w:t xml:space="preserve"> проекта </w:t>
      </w:r>
      <w:r>
        <w:rPr>
          <w:rFonts w:eastAsia="Times New Roman" w:cs="Times New Roman"/>
          <w:sz w:val="28"/>
          <w:szCs w:val="28"/>
          <w:shd w:val="clear" w:fill="ffffff"/>
        </w:rPr>
        <w:t>«Документация по планировке территории в районе переулков Липецкого и 1-й Нерченский для строительства микрорайона индивидуальной жилой застройки в Ленинском районе г. Астрахани», утвержденного распоряжением администрации муниципального образования "Город Астрахань" от 16.04.2018 № 1936-р;</w:t>
      </w:r>
      <w:r>
        <w:rPr>
          <w:rFonts w:eastAsia="Times New Roman" w:cs="Times New Roman"/>
          <w:sz w:val="28"/>
          <w:szCs w:val="28"/>
          <w:shd w:val="clear" w:fill="ffffff"/>
        </w:rPr>
      </w:r>
    </w:p>
    <w:p>
      <w:pPr>
        <w:pStyle w:val="para1"/>
        <w:ind w:firstLine="567"/>
        <w:spacing w:line="360" w:lineRule="auto"/>
        <w:jc w:val="both"/>
        <w:tabs defTabSz="720">
          <w:tab w:val="left" w:pos="86" w:leader="none"/>
        </w:tabs>
        <w:pBdr>
          <w:top w:val="nil" w:sz="0" w:space="0" w:color="000000" tmln="20, 20, 20, 0, 0"/>
          <w:left w:val="nil" w:sz="0" w:space="0" w:color="000000" tmln="20, 20, 20, 0, 0"/>
          <w:bottom w:val="nil" w:sz="0" w:space="0" w:color="000000" tmln="20, 20, 20, 0, 0"/>
          <w:right w:val="nil" w:sz="0" w:space="0" w:color="000000" tmln="20, 20, 20, 0, 0"/>
          <w:between w:val="nil" w:sz="0" w:space="0" w:color="000000" tmln="20, 20, 20, 0, 0"/>
        </w:pBdr>
        <w:shd w:val="none"/>
        <w:rPr>
          <w:rFonts w:eastAsia="Times New Roman" w:cs="Times New Roman"/>
          <w:sz w:val="28"/>
          <w:szCs w:val="28"/>
        </w:rPr>
      </w:pPr>
      <w:r>
        <w:rPr>
          <w:rFonts w:eastAsia="Times New Roman" w:cs="Times New Roman"/>
          <w:sz w:val="28"/>
          <w:szCs w:val="28"/>
        </w:rPr>
        <w:t xml:space="preserve">- характерные точки красных линий </w:t>
      </w:r>
      <w:r>
        <w:rPr>
          <w:rFonts w:eastAsia="Times New Roman" w:cs="Times New Roman"/>
          <w:b/>
          <w:bCs/>
          <w:sz w:val="28"/>
          <w:szCs w:val="28"/>
        </w:rPr>
        <w:t>1</w:t>
      </w:r>
      <w:r>
        <w:rPr>
          <w:rFonts w:eastAsia="Times New Roman" w:cs="Times New Roman"/>
          <w:b/>
          <w:bCs/>
          <w:sz w:val="28"/>
          <w:szCs w:val="28"/>
          <w:vertAlign w:val="superscript"/>
        </w:rPr>
        <w:t>*</w:t>
      </w:r>
      <w:r>
        <w:rPr>
          <w:rFonts w:eastAsia="Times New Roman" w:cs="Times New Roman"/>
          <w:sz w:val="28"/>
          <w:szCs w:val="28"/>
        </w:rPr>
        <w:t xml:space="preserve">, </w:t>
      </w:r>
      <w:r>
        <w:rPr>
          <w:rFonts w:eastAsia="Times New Roman" w:cs="Times New Roman"/>
          <w:b/>
          <w:bCs/>
          <w:sz w:val="28"/>
          <w:szCs w:val="28"/>
        </w:rPr>
        <w:t>9</w:t>
      </w:r>
      <w:r>
        <w:rPr>
          <w:rFonts w:eastAsia="Times New Roman" w:cs="Times New Roman"/>
          <w:b/>
          <w:bCs/>
          <w:sz w:val="28"/>
          <w:szCs w:val="28"/>
          <w:vertAlign w:val="superscript"/>
        </w:rPr>
        <w:t>*</w:t>
      </w:r>
      <w:r>
        <w:rPr>
          <w:rFonts w:eastAsia="Times New Roman" w:cs="Times New Roman"/>
          <w:sz w:val="28"/>
          <w:szCs w:val="28"/>
        </w:rPr>
        <w:t xml:space="preserve">, </w:t>
      </w:r>
      <w:r>
        <w:rPr>
          <w:rFonts w:eastAsia="Times New Roman" w:cs="Times New Roman"/>
          <w:b/>
          <w:bCs/>
          <w:sz w:val="28"/>
          <w:szCs w:val="28"/>
        </w:rPr>
        <w:t>10</w:t>
      </w:r>
      <w:r>
        <w:rPr>
          <w:rFonts w:eastAsia="Times New Roman" w:cs="Times New Roman"/>
          <w:b/>
          <w:bCs/>
          <w:sz w:val="28"/>
          <w:szCs w:val="28"/>
          <w:vertAlign w:val="superscript"/>
        </w:rPr>
        <w:t>*</w:t>
      </w:r>
      <w:r>
        <w:rPr>
          <w:rFonts w:eastAsia="Times New Roman" w:cs="Times New Roman"/>
          <w:sz w:val="28"/>
          <w:szCs w:val="28"/>
        </w:rPr>
        <w:t xml:space="preserve">, </w:t>
      </w:r>
      <w:r>
        <w:rPr>
          <w:rFonts w:eastAsia="Times New Roman" w:cs="Times New Roman"/>
          <w:b/>
          <w:bCs/>
          <w:sz w:val="28"/>
          <w:szCs w:val="28"/>
        </w:rPr>
        <w:t>15</w:t>
      </w:r>
      <w:r>
        <w:rPr>
          <w:rFonts w:eastAsia="Times New Roman" w:cs="Times New Roman"/>
          <w:b/>
          <w:bCs/>
          <w:sz w:val="28"/>
          <w:szCs w:val="28"/>
          <w:vertAlign w:val="superscript"/>
        </w:rPr>
        <w:t>*</w:t>
      </w:r>
      <w:r>
        <w:rPr>
          <w:rFonts w:eastAsia="Times New Roman" w:cs="Times New Roman"/>
          <w:sz w:val="28"/>
          <w:szCs w:val="28"/>
        </w:rPr>
        <w:t xml:space="preserve"> проекта </w:t>
      </w:r>
      <w:r>
        <w:rPr>
          <w:rFonts w:eastAsia="Times New Roman" w:cs="Times New Roman"/>
          <w:sz w:val="28"/>
          <w:szCs w:val="28"/>
          <w:shd w:val="clear" w:fill="ffffff"/>
        </w:rPr>
        <w:t>«Документация по планировке территории для строительства линейного объекта по ул. Брянской от пер. 3-й Гончарова  и в границах СНТ «Монолит», СНТ «Медик» и СНТ «Болдинское» в Ленинском районе г. Астрахани», утвержденного распоряжением администрации муниципального образования "Город Астрахань" от 22.02.2019 № 579-р, с изменениями, внесенными проектами, утвержденными распоряжением администрации муниципального образования "Город Астрахань" от 03.02.2020 № 200-р.</w:t>
      </w:r>
      <w:r>
        <w:rPr>
          <w:rFonts w:eastAsia="Times New Roman" w:cs="Times New Roman"/>
          <w:sz w:val="28"/>
          <w:szCs w:val="28"/>
        </w:rPr>
        <w:t xml:space="preserve">; участки красных линий между точками </w:t>
      </w:r>
      <w:r>
        <w:rPr>
          <w:rFonts w:eastAsia="Times New Roman" w:cs="Times New Roman"/>
          <w:b/>
          <w:bCs/>
          <w:sz w:val="28"/>
          <w:szCs w:val="28"/>
        </w:rPr>
        <w:t>1</w:t>
      </w:r>
      <w:r>
        <w:rPr>
          <w:rFonts w:eastAsia="Times New Roman" w:cs="Times New Roman"/>
          <w:b/>
          <w:bCs/>
          <w:sz w:val="28"/>
          <w:szCs w:val="28"/>
          <w:vertAlign w:val="superscript"/>
        </w:rPr>
        <w:t>*</w:t>
      </w:r>
      <w:r>
        <w:rPr>
          <w:rFonts w:eastAsia="Times New Roman" w:cs="Times New Roman"/>
          <w:sz w:val="28"/>
          <w:szCs w:val="28"/>
        </w:rPr>
        <w:t xml:space="preserve"> и </w:t>
      </w:r>
      <w:r>
        <w:rPr>
          <w:rFonts w:eastAsia="Times New Roman" w:cs="Times New Roman"/>
          <w:b/>
          <w:bCs/>
          <w:sz w:val="28"/>
          <w:szCs w:val="28"/>
        </w:rPr>
        <w:t>2</w:t>
      </w:r>
      <w:r>
        <w:rPr>
          <w:rFonts w:eastAsia="Times New Roman" w:cs="Times New Roman"/>
          <w:b/>
          <w:bCs/>
          <w:sz w:val="28"/>
          <w:szCs w:val="28"/>
          <w:vertAlign w:val="superscript"/>
        </w:rPr>
        <w:t>*</w:t>
      </w:r>
      <w:r>
        <w:rPr>
          <w:rFonts w:eastAsia="Times New Roman" w:cs="Times New Roman"/>
          <w:sz w:val="28"/>
          <w:szCs w:val="28"/>
        </w:rPr>
        <w:t xml:space="preserve">; </w:t>
      </w:r>
      <w:r>
        <w:rPr>
          <w:rFonts w:eastAsia="Times New Roman" w:cs="Times New Roman"/>
          <w:b/>
          <w:bCs/>
          <w:sz w:val="28"/>
          <w:szCs w:val="28"/>
        </w:rPr>
        <w:t>9</w:t>
      </w:r>
      <w:r>
        <w:rPr>
          <w:rFonts w:eastAsia="Times New Roman" w:cs="Times New Roman"/>
          <w:b/>
          <w:bCs/>
          <w:sz w:val="28"/>
          <w:szCs w:val="28"/>
          <w:vertAlign w:val="superscript"/>
        </w:rPr>
        <w:t>*</w:t>
      </w:r>
      <w:r>
        <w:rPr>
          <w:rFonts w:eastAsia="Times New Roman" w:cs="Times New Roman"/>
          <w:sz w:val="28"/>
          <w:szCs w:val="28"/>
        </w:rPr>
        <w:t xml:space="preserve"> и </w:t>
      </w:r>
      <w:r>
        <w:rPr>
          <w:rFonts w:eastAsia="Times New Roman" w:cs="Times New Roman"/>
          <w:b/>
          <w:bCs/>
          <w:sz w:val="28"/>
          <w:szCs w:val="28"/>
        </w:rPr>
        <w:t>10</w:t>
      </w:r>
      <w:r>
        <w:rPr>
          <w:rFonts w:eastAsia="Times New Roman" w:cs="Times New Roman"/>
          <w:b/>
          <w:bCs/>
          <w:sz w:val="28"/>
          <w:szCs w:val="28"/>
          <w:vertAlign w:val="superscript"/>
        </w:rPr>
        <w:t>*</w:t>
      </w:r>
      <w:r>
        <w:rPr>
          <w:rFonts w:eastAsia="Times New Roman" w:cs="Times New Roman"/>
          <w:sz w:val="28"/>
          <w:szCs w:val="28"/>
        </w:rPr>
        <w:t xml:space="preserve">; </w:t>
      </w:r>
      <w:r>
        <w:rPr>
          <w:rFonts w:eastAsia="Times New Roman" w:cs="Times New Roman"/>
          <w:b/>
          <w:bCs/>
          <w:sz w:val="28"/>
          <w:szCs w:val="28"/>
        </w:rPr>
        <w:t>10</w:t>
      </w:r>
      <w:r>
        <w:rPr>
          <w:rFonts w:eastAsia="Times New Roman" w:cs="Times New Roman"/>
          <w:b/>
          <w:bCs/>
          <w:sz w:val="28"/>
          <w:szCs w:val="28"/>
          <w:vertAlign w:val="superscript"/>
        </w:rPr>
        <w:t>*</w:t>
      </w:r>
      <w:r>
        <w:rPr>
          <w:rFonts w:eastAsia="Times New Roman" w:cs="Times New Roman"/>
          <w:sz w:val="28"/>
          <w:szCs w:val="28"/>
        </w:rPr>
        <w:t xml:space="preserve"> и устанавливаемой точкой</w:t>
      </w:r>
      <w:r>
        <w:rPr>
          <w:rFonts w:eastAsia="Times New Roman" w:cs="Times New Roman"/>
          <w:b/>
          <w:bCs/>
          <w:sz w:val="28"/>
          <w:szCs w:val="28"/>
        </w:rPr>
        <w:t xml:space="preserve"> 28К</w:t>
      </w:r>
      <w:r>
        <w:rPr>
          <w:rFonts w:eastAsia="Times New Roman" w:cs="Times New Roman"/>
          <w:sz w:val="28"/>
          <w:szCs w:val="28"/>
        </w:rPr>
        <w:t xml:space="preserve">; </w:t>
      </w:r>
      <w:r>
        <w:rPr>
          <w:rFonts w:eastAsia="Times New Roman" w:cs="Times New Roman"/>
          <w:b/>
          <w:bCs/>
          <w:sz w:val="28"/>
          <w:szCs w:val="28"/>
        </w:rPr>
        <w:t xml:space="preserve">15* </w:t>
      </w:r>
      <w:r>
        <w:rPr>
          <w:rFonts w:eastAsia="Times New Roman" w:cs="Times New Roman"/>
          <w:sz w:val="28"/>
          <w:szCs w:val="28"/>
        </w:rPr>
        <w:t>и</w:t>
      </w:r>
      <w:r>
        <w:rPr>
          <w:rFonts w:eastAsia="Times New Roman" w:cs="Times New Roman"/>
          <w:b/>
          <w:bCs/>
          <w:sz w:val="28"/>
          <w:szCs w:val="28"/>
        </w:rPr>
        <w:t xml:space="preserve"> 21*</w:t>
      </w:r>
      <w:r>
        <w:rPr>
          <w:rFonts w:eastAsia="Times New Roman" w:cs="Times New Roman"/>
          <w:sz w:val="28"/>
          <w:szCs w:val="28"/>
        </w:rPr>
        <w:t xml:space="preserve">; </w:t>
      </w:r>
      <w:r>
        <w:rPr>
          <w:rFonts w:eastAsia="Times New Roman" w:cs="Times New Roman"/>
          <w:b/>
          <w:bCs/>
          <w:sz w:val="28"/>
          <w:szCs w:val="28"/>
        </w:rPr>
        <w:t>15*</w:t>
      </w:r>
      <w:r>
        <w:rPr>
          <w:rFonts w:eastAsia="Times New Roman" w:cs="Times New Roman"/>
          <w:sz w:val="28"/>
          <w:szCs w:val="28"/>
        </w:rPr>
        <w:t xml:space="preserve"> и устанавливаемой точкой</w:t>
      </w:r>
      <w:r>
        <w:rPr>
          <w:rFonts w:eastAsia="Times New Roman" w:cs="Times New Roman"/>
          <w:b/>
          <w:bCs/>
          <w:sz w:val="28"/>
          <w:szCs w:val="28"/>
        </w:rPr>
        <w:t xml:space="preserve"> 27К</w:t>
      </w:r>
      <w:r>
        <w:rPr>
          <w:rFonts w:eastAsia="Times New Roman" w:cs="Times New Roman"/>
          <w:sz w:val="28"/>
          <w:szCs w:val="28"/>
        </w:rPr>
        <w:t>.</w:t>
      </w:r>
      <w:r>
        <w:rPr>
          <w:rFonts w:eastAsia="Times New Roman" w:cs="Times New Roman"/>
          <w:sz w:val="28"/>
          <w:szCs w:val="28"/>
        </w:rPr>
      </w:r>
    </w:p>
    <w:p>
      <w:pPr>
        <w:pStyle w:val="para3"/>
        <w:numPr>
          <w:ilvl w:val="1"/>
          <w:numId w:val="17"/>
        </w:numPr>
        <w:ind w:left="0" w:firstLine="0"/>
        <w:spacing/>
        <w:jc w:val="center"/>
        <w:rPr>
          <w:rFonts w:ascii="Times New Roman" w:hAnsi="Times New Roman" w:cs="Times New Roman"/>
          <w:sz w:val="28"/>
          <w:szCs w:val="28"/>
          <w:u w:color="auto" w:val="single"/>
        </w:rPr>
      </w:pPr>
      <w:r>
        <w:rPr>
          <w:rFonts w:ascii="Times New Roman" w:hAnsi="Times New Roman" w:cs="Times New Roman"/>
          <w:sz w:val="28"/>
          <w:szCs w:val="28"/>
          <w:u w:color="auto" w:val="single"/>
        </w:rPr>
        <w:t>Расположение элементов планировочной структуры</w:t>
      </w:r>
    </w:p>
    <w:p>
      <w:pPr>
        <w:pStyle w:val="para3"/>
        <w:numPr>
          <w:ilvl w:val="0"/>
          <w:numId w:val="0"/>
        </w:numPr>
        <w:ind w:left="0" w:firstLine="0"/>
        <w:spacing/>
        <w:jc w:val="center"/>
        <w:rPr>
          <w:rFonts w:ascii="Times New Roman" w:hAnsi="Times New Roman" w:cs="Times New Roman"/>
          <w:sz w:val="28"/>
          <w:szCs w:val="28"/>
          <w:u w:color="auto" w:val="single"/>
        </w:rPr>
      </w:pPr>
      <w:r>
        <w:rPr>
          <w:rFonts w:ascii="Times New Roman" w:hAnsi="Times New Roman" w:cs="Times New Roman"/>
          <w:sz w:val="28"/>
          <w:szCs w:val="28"/>
          <w:u w:color="auto" w:val="single"/>
        </w:rPr>
        <w:t>в структуре МО «Город Астрахань»</w:t>
      </w:r>
    </w:p>
    <w:p>
      <w:pPr>
        <w:ind w:firstLine="567"/>
        <w:spacing w:after="0" w:line="360" w:lineRule="auto"/>
        <w:widowControl/>
        <w:rPr>
          <w:sz w:val="28"/>
          <w:szCs w:val="28"/>
        </w:rPr>
      </w:pPr>
      <w:r>
        <w:rPr>
          <w:sz w:val="28"/>
          <w:szCs w:val="28"/>
        </w:rPr>
        <w:t>В административном отношении проектируемая территория расположена в пределах границ землепользования МО «Город Астрахань»  в Ленинском районе г. Астрахани.</w:t>
      </w:r>
    </w:p>
    <w:p>
      <w:pPr>
        <w:pStyle w:val="para13"/>
        <w:numPr>
          <w:ilvl w:val="1"/>
          <w:numId w:val="17"/>
        </w:numPr>
        <w:ind w:left="0" w:firstLine="0"/>
        <w:spacing w:line="360" w:lineRule="auto"/>
        <w:jc w:val="center"/>
        <w:rPr>
          <w:b/>
          <w:bCs/>
          <w:i/>
          <w:sz w:val="28"/>
          <w:szCs w:val="28"/>
          <w:u w:color="auto" w:val="single"/>
          <w:lang w:bidi="hi-in"/>
        </w:rPr>
      </w:pPr>
      <w:r/>
      <w:bookmarkStart w:id="1" w:name="__RefHeading__27_12772898511"/>
      <w:bookmarkEnd w:id="1"/>
      <w:r/>
      <w:r>
        <w:rPr>
          <w:b/>
          <w:i/>
          <w:sz w:val="28"/>
          <w:szCs w:val="28"/>
          <w:u w:color="auto" w:val="single"/>
        </w:rPr>
        <w:t>Ис</w:t>
      </w:r>
      <w:r>
        <w:rPr>
          <w:b/>
          <w:i/>
          <w:sz w:val="28"/>
          <w:szCs w:val="28"/>
          <w:u w:color="auto" w:val="single"/>
        </w:rPr>
        <w:t xml:space="preserve">пользование территории </w:t>
      </w:r>
      <w:r>
        <w:rPr>
          <w:b/>
          <w:i/>
          <w:sz w:val="28"/>
          <w:szCs w:val="28"/>
          <w:u w:color="auto" w:val="single"/>
        </w:rPr>
        <w:t>в</w:t>
      </w:r>
      <w:r>
        <w:rPr>
          <w:b/>
          <w:bCs/>
          <w:i/>
          <w:sz w:val="28"/>
          <w:szCs w:val="28"/>
          <w:u w:color="auto" w:val="single"/>
          <w:lang w:bidi="hi-in"/>
        </w:rPr>
      </w:r>
    </w:p>
    <w:p>
      <w:pPr>
        <w:pStyle w:val="para13"/>
        <w:ind w:firstLine="0"/>
        <w:spacing w:line="360" w:lineRule="auto"/>
        <w:jc w:val="center"/>
        <w:rPr>
          <w:b/>
          <w:bCs/>
          <w:i/>
          <w:sz w:val="28"/>
          <w:szCs w:val="28"/>
          <w:u w:color="auto" w:val="single"/>
          <w:lang w:bidi="hi-in"/>
        </w:rPr>
      </w:pPr>
      <w:r>
        <w:rPr>
          <w:b/>
          <w:i/>
          <w:sz w:val="28"/>
          <w:szCs w:val="28"/>
          <w:u w:color="auto" w:val="single"/>
        </w:rPr>
        <w:t>период подготовки проекта планировки</w:t>
      </w:r>
      <w:r>
        <w:rPr>
          <w:b/>
          <w:bCs/>
          <w:i/>
          <w:sz w:val="28"/>
          <w:szCs w:val="28"/>
          <w:u w:color="auto" w:val="single"/>
          <w:lang w:bidi="hi-in"/>
        </w:rPr>
      </w:r>
    </w:p>
    <w:p>
      <w:pPr>
        <w:pStyle w:val="para1"/>
        <w:ind w:firstLine="567"/>
        <w:spacing w:line="360" w:lineRule="auto"/>
        <w:jc w:val="both"/>
      </w:pPr>
      <w:r>
        <w:rPr>
          <w:sz w:val="28"/>
          <w:szCs w:val="28"/>
        </w:rPr>
        <w:t>Проектируемая территория располагается с севера-запада на юго-восток от моста через р. Кривая Болда до р. Прямая Болда в Ленинском районе г. Астрахани.</w:t>
      </w:r>
      <w:r/>
    </w:p>
    <w:p>
      <w:pPr>
        <w:pStyle w:val="para1"/>
        <w:ind w:firstLine="567"/>
        <w:spacing w:line="360" w:lineRule="auto"/>
        <w:jc w:val="both"/>
      </w:pPr>
      <w:r>
        <w:rPr>
          <w:spacing w:val="-2"/>
          <w:sz w:val="28"/>
          <w:szCs w:val="28"/>
        </w:rPr>
        <w:t>Согласно карте зонирования ПЗЗ, рассматриваемая территория расположена в зонах:</w:t>
      </w:r>
      <w:r/>
    </w:p>
    <w:p>
      <w:pPr>
        <w:pStyle w:val="para1"/>
        <w:ind w:firstLine="567"/>
        <w:spacing w:line="360" w:lineRule="auto"/>
        <w:jc w:val="both"/>
        <w:rPr>
          <w:sz w:val="28"/>
          <w:szCs w:val="28"/>
        </w:rPr>
      </w:pPr>
      <w:r>
        <w:rPr>
          <w:sz w:val="28"/>
          <w:szCs w:val="28"/>
        </w:rPr>
        <w:t>ТР-3 - Зона магистральных улиц и дорог;</w:t>
      </w:r>
    </w:p>
    <w:p>
      <w:pPr>
        <w:pStyle w:val="para1"/>
        <w:ind w:firstLine="567"/>
        <w:spacing w:line="360" w:lineRule="auto"/>
        <w:jc w:val="both"/>
        <w:rPr>
          <w:sz w:val="28"/>
          <w:szCs w:val="28"/>
        </w:rPr>
      </w:pPr>
      <w:r>
        <w:rPr>
          <w:spacing w:val="-2"/>
          <w:sz w:val="28"/>
          <w:szCs w:val="28"/>
        </w:rPr>
        <w:t>ТР-4 - Зона транспортных развязок;</w:t>
      </w:r>
      <w:r>
        <w:rPr>
          <w:sz w:val="28"/>
          <w:szCs w:val="28"/>
        </w:rPr>
      </w:r>
    </w:p>
    <w:p>
      <w:pPr>
        <w:pStyle w:val="para1"/>
        <w:ind w:firstLine="567"/>
        <w:spacing w:line="360" w:lineRule="auto"/>
        <w:jc w:val="both"/>
        <w:rPr>
          <w:sz w:val="28"/>
          <w:szCs w:val="28"/>
        </w:rPr>
      </w:pPr>
      <w:r>
        <w:rPr>
          <w:spacing w:val="-2"/>
          <w:sz w:val="28"/>
          <w:szCs w:val="28"/>
        </w:rPr>
        <w:t>Ц-4 - Зона обслуживания селитебных территорий</w:t>
      </w:r>
      <w:r>
        <w:rPr>
          <w:spacing w:val="-2"/>
          <w:sz w:val="28"/>
          <w:szCs w:val="28"/>
          <w:shd w:val="clear" w:fill="ffffff"/>
        </w:rPr>
        <w:t>;</w:t>
      </w:r>
      <w:r>
        <w:rPr>
          <w:sz w:val="28"/>
          <w:szCs w:val="28"/>
        </w:rPr>
      </w:r>
    </w:p>
    <w:p>
      <w:pPr>
        <w:pStyle w:val="para1"/>
        <w:ind w:firstLine="567"/>
        <w:spacing w:line="360" w:lineRule="auto"/>
        <w:jc w:val="both"/>
        <w:rPr>
          <w:sz w:val="28"/>
          <w:szCs w:val="28"/>
        </w:rPr>
      </w:pPr>
      <w:r>
        <w:rPr>
          <w:spacing w:val="-2"/>
          <w:sz w:val="28"/>
          <w:szCs w:val="28"/>
          <w:shd w:val="clear" w:fill="ffffff"/>
        </w:rPr>
        <w:t>Р-1 - Зона открытых пространств;</w:t>
      </w:r>
      <w:r>
        <w:rPr>
          <w:sz w:val="28"/>
          <w:szCs w:val="28"/>
        </w:rPr>
      </w:r>
    </w:p>
    <w:p>
      <w:pPr>
        <w:pStyle w:val="para1"/>
        <w:ind w:firstLine="567"/>
        <w:spacing w:line="360" w:lineRule="auto"/>
        <w:jc w:val="both"/>
        <w:rPr>
          <w:sz w:val="28"/>
          <w:szCs w:val="28"/>
        </w:rPr>
      </w:pPr>
      <w:r>
        <w:rPr>
          <w:sz w:val="28"/>
          <w:szCs w:val="28"/>
        </w:rPr>
        <w:t>Р-2 - Зона лесопарков;</w:t>
      </w:r>
    </w:p>
    <w:p>
      <w:pPr>
        <w:pStyle w:val="para1"/>
        <w:ind w:firstLine="567"/>
        <w:spacing w:line="360" w:lineRule="auto"/>
        <w:jc w:val="both"/>
        <w:rPr>
          <w:sz w:val="28"/>
          <w:szCs w:val="28"/>
        </w:rPr>
      </w:pPr>
      <w:r>
        <w:rPr>
          <w:sz w:val="28"/>
          <w:szCs w:val="28"/>
        </w:rPr>
        <w:t>Р-3 - Зона природных ландшафтов;</w:t>
      </w:r>
    </w:p>
    <w:p>
      <w:pPr>
        <w:pStyle w:val="para1"/>
        <w:ind w:firstLine="567"/>
        <w:spacing w:line="360" w:lineRule="auto"/>
        <w:jc w:val="both"/>
        <w:rPr>
          <w:sz w:val="28"/>
          <w:szCs w:val="28"/>
        </w:rPr>
      </w:pPr>
      <w:r>
        <w:rPr>
          <w:sz w:val="28"/>
          <w:szCs w:val="28"/>
        </w:rPr>
        <w:t>Ж-1 - Зона индивидуальной усадебной жилой застройки;</w:t>
      </w:r>
    </w:p>
    <w:p>
      <w:pPr>
        <w:pStyle w:val="para1"/>
        <w:ind w:firstLine="567"/>
        <w:spacing w:line="360" w:lineRule="auto"/>
        <w:jc w:val="both"/>
        <w:rPr>
          <w:sz w:val="28"/>
          <w:szCs w:val="28"/>
        </w:rPr>
      </w:pPr>
      <w:r>
        <w:rPr>
          <w:sz w:val="28"/>
          <w:szCs w:val="28"/>
        </w:rPr>
        <w:t>Ж-4 - Зона смешанной индивидуальной жилой застройки.</w:t>
      </w:r>
    </w:p>
    <w:p>
      <w:pPr>
        <w:pStyle w:val="para1"/>
        <w:ind w:firstLine="567"/>
        <w:spacing w:line="360" w:lineRule="auto"/>
        <w:jc w:val="both"/>
        <w:rPr>
          <w:spacing w:val="-2"/>
          <w:sz w:val="28"/>
          <w:szCs w:val="28"/>
        </w:rPr>
      </w:pPr>
      <w:r>
        <w:rPr>
          <w:spacing w:val="-2"/>
          <w:sz w:val="28"/>
          <w:szCs w:val="28"/>
        </w:rPr>
        <w:t xml:space="preserve">Согласно Правилам землепользования и застройки муниципального образования «Город Астрахань», утвержденным решением Городской Думы МО «Город Астрахань» </w:t>
      </w:r>
      <w:r>
        <w:rPr>
          <w:sz w:val="28"/>
          <w:szCs w:val="28"/>
          <w:shd w:val="clear" w:fill="ffffff"/>
        </w:rPr>
        <w:t>от 16.07.2020 № 69</w:t>
      </w:r>
      <w:r>
        <w:rPr>
          <w:spacing w:val="-2"/>
          <w:sz w:val="28"/>
          <w:szCs w:val="28"/>
        </w:rPr>
        <w:t xml:space="preserve"> (Глава 8. Градостроительные регламенты. Статья 20. Порядок применения градостроительных регламентов, п. 4) действие градостроительного регламента не распространяется на земельные участки: в границах территорий общего пользования; предназначенные для размещения линейных объектов и (или) занятые линейными объектами.</w:t>
      </w:r>
      <w:r>
        <w:rPr>
          <w:spacing w:val="-2"/>
          <w:sz w:val="28"/>
          <w:szCs w:val="28"/>
        </w:rPr>
      </w:r>
    </w:p>
    <w:p>
      <w:pPr>
        <w:pStyle w:val="para1"/>
        <w:ind w:firstLine="567"/>
        <w:spacing w:line="360" w:lineRule="auto"/>
        <w:jc w:val="both"/>
        <w:rPr>
          <w:spacing w:val="-2"/>
          <w:sz w:val="28"/>
          <w:szCs w:val="28"/>
        </w:rPr>
      </w:pPr>
      <w:r>
        <w:rPr>
          <w:spacing w:val="-2"/>
          <w:sz w:val="28"/>
          <w:szCs w:val="28"/>
        </w:rPr>
        <w:t xml:space="preserve">Территориальная зона Р-2 (Зона лесопарков) представлена земельным участком с </w:t>
      </w:r>
      <w:r>
        <w:rPr>
          <w:sz w:val="28"/>
          <w:szCs w:val="28"/>
        </w:rPr>
        <w:t>кадастровым номером 30:12:000000:325, который частично попадает в границы проектных работ.</w:t>
      </w:r>
      <w:r>
        <w:rPr>
          <w:spacing w:val="-2"/>
          <w:sz w:val="28"/>
          <w:szCs w:val="28"/>
        </w:rPr>
      </w:r>
    </w:p>
    <w:p>
      <w:pPr>
        <w:pStyle w:val="para13"/>
        <w:numPr>
          <w:ilvl w:val="1"/>
          <w:numId w:val="17"/>
        </w:numPr>
        <w:ind w:left="720" w:hanging="720"/>
        <w:spacing w:line="360" w:lineRule="auto"/>
        <w:jc w:val="center"/>
        <w:rPr>
          <w:i/>
          <w:sz w:val="28"/>
          <w:szCs w:val="28"/>
          <w:u w:color="auto" w:val="single"/>
        </w:rPr>
      </w:pPr>
      <w:r>
        <w:rPr>
          <w:b/>
          <w:i/>
          <w:sz w:val="28"/>
          <w:szCs w:val="28"/>
          <w:u w:color="auto" w:val="single"/>
        </w:rPr>
        <w:t>Организация улично-дорожной сети и движения транспорта</w:t>
      </w:r>
      <w:r>
        <w:rPr>
          <w:i/>
          <w:sz w:val="28"/>
          <w:szCs w:val="28"/>
          <w:u w:color="auto" w:val="single"/>
        </w:rPr>
      </w:r>
    </w:p>
    <w:p>
      <w:pPr>
        <w:pStyle w:val="para1"/>
        <w:ind w:firstLine="567"/>
        <w:spacing w:line="360" w:lineRule="auto"/>
        <w:jc w:val="both"/>
      </w:pPr>
      <w:r>
        <w:rPr>
          <w:sz w:val="28"/>
          <w:szCs w:val="28"/>
        </w:rPr>
        <w:t xml:space="preserve">Транспортная сетка задана с учетом развития на перспективу существующих магистралей (в соответствии с </w:t>
      </w:r>
      <w:r>
        <w:rPr>
          <w:sz w:val="28"/>
          <w:szCs w:val="28"/>
          <w:shd w:val="clear" w:fill="ffffff"/>
        </w:rPr>
        <w:t>Генпланом</w:t>
      </w:r>
      <w:r>
        <w:rPr>
          <w:sz w:val="28"/>
          <w:szCs w:val="28"/>
        </w:rPr>
        <w:t>).  Данным проектом планировки территории предусматривается возможность организации транспортных потоков по проектируемому Межболдинскому проспекту</w:t>
      </w:r>
      <w:r>
        <w:rPr>
          <w:sz w:val="28"/>
          <w:szCs w:val="28"/>
          <w:shd w:val="clear" w:fill="ffffff"/>
        </w:rPr>
        <w:t>.</w:t>
      </w:r>
      <w:r/>
    </w:p>
    <w:p>
      <w:pPr>
        <w:pStyle w:val="para1"/>
        <w:ind w:firstLine="567"/>
        <w:spacing w:line="360" w:lineRule="auto"/>
        <w:rPr>
          <w:sz w:val="28"/>
          <w:szCs w:val="28"/>
        </w:rPr>
      </w:pPr>
      <w:r>
        <w:rPr>
          <w:sz w:val="28"/>
          <w:szCs w:val="28"/>
        </w:rPr>
        <w:t>Общая протяжённость улично-дорожной сети по проектируемой территории        составляет 3,25 км.</w:t>
      </w:r>
    </w:p>
    <w:p>
      <w:pPr>
        <w:pStyle w:val="para1"/>
        <w:ind w:firstLine="567"/>
        <w:spacing w:line="360" w:lineRule="auto"/>
        <w:rPr>
          <w:i/>
          <w:u w:color="auto" w:val="single"/>
        </w:rPr>
      </w:pPr>
      <w:r>
        <w:rPr>
          <w:i/>
          <w:sz w:val="28"/>
          <w:szCs w:val="28"/>
          <w:u w:color="auto" w:val="single"/>
        </w:rPr>
        <w:t>Структура улично-дорожной сети:</w:t>
      </w:r>
      <w:r>
        <w:rPr>
          <w:i/>
          <w:u w:color="auto" w:val="single"/>
        </w:rPr>
      </w:r>
    </w:p>
    <w:p>
      <w:pPr>
        <w:pStyle w:val="para1"/>
        <w:ind w:firstLine="567"/>
        <w:spacing w:line="360" w:lineRule="auto"/>
        <w:jc w:val="both"/>
        <w:pBdr>
          <w:top w:val="nil" w:sz="0" w:space="3" w:color="000000" tmln="20, 20, 20, 0, 60"/>
          <w:left w:val="nil" w:sz="0" w:space="3" w:color="000000" tmln="20, 20, 20, 0, 60"/>
          <w:bottom w:val="nil" w:sz="0" w:space="3" w:color="000000" tmln="20, 20, 20, 0, 60"/>
          <w:right w:val="nil" w:sz="0" w:space="3" w:color="000000" tmln="20, 20, 20, 0, 60"/>
          <w:between w:val="nil" w:sz="0" w:space="0" w:color="000000" tmln="20, 20, 20, 0, 0"/>
        </w:pBdr>
        <w:shd w:val="solid" w:color="FFFFFF" tmshd="1677721856, 0, 16777215"/>
      </w:pPr>
      <w:r>
        <w:rPr>
          <w:sz w:val="28"/>
          <w:szCs w:val="28"/>
        </w:rPr>
        <w:t>Межболдинский проспект запроектирован в статусе магистральной улицы общегородского значения, регулируемого движения с большой транспортной нагрузкой.</w:t>
      </w:r>
      <w:r/>
    </w:p>
    <w:p>
      <w:pPr>
        <w:pStyle w:val="para1"/>
        <w:ind w:firstLine="567"/>
        <w:spacing w:line="360" w:lineRule="auto"/>
        <w:jc w:val="both"/>
        <w:pBdr>
          <w:top w:val="nil" w:sz="0" w:space="3" w:color="000000" tmln="20, 20, 20, 0, 60"/>
          <w:left w:val="nil" w:sz="0" w:space="3" w:color="000000" tmln="20, 20, 20, 0, 60"/>
          <w:bottom w:val="nil" w:sz="0" w:space="3" w:color="000000" tmln="20, 20, 20, 0, 60"/>
          <w:right w:val="nil" w:sz="0" w:space="3" w:color="000000" tmln="20, 20, 20, 0, 60"/>
          <w:between w:val="nil" w:sz="0" w:space="0" w:color="000000" tmln="20, 20, 20, 0, 0"/>
        </w:pBdr>
        <w:shd w:val="solid" w:color="FFFFFF" tmshd="1677721856, 0, 16777215"/>
        <w:rPr>
          <w:sz w:val="28"/>
          <w:szCs w:val="28"/>
        </w:rPr>
      </w:pPr>
      <w:r>
        <w:rPr>
          <w:sz w:val="28"/>
          <w:szCs w:val="28"/>
        </w:rPr>
        <w:t>Ширина Межболдинского проспекта в красных линиях составляет 71,2 - 155,9 м. Ширина проезжей части 28,0 - 35,0 м.</w:t>
      </w:r>
    </w:p>
    <w:p>
      <w:pPr>
        <w:pStyle w:val="para13"/>
        <w:ind w:firstLine="567"/>
        <w:spacing w:line="360" w:lineRule="auto"/>
        <w:rPr>
          <w:sz w:val="28"/>
          <w:szCs w:val="28"/>
        </w:rPr>
      </w:pPr>
      <w:r>
        <w:rPr>
          <w:sz w:val="28"/>
          <w:szCs w:val="28"/>
        </w:rPr>
        <w:t>Ширина местных проездов принята 6,0 - 7,0 м. Движение пешеходов осуществляется по тротуарам, а в местах пересечения с полосами движения – по наземным пешеходным переходам. Движение велосипедного транспорта осуществляется по запроектированным велопешеходным дорожкам, совместного использования. Велопешеходные дорожки расположены по обе стороны Межболдинского проспекта, движение велотранспорта двухполосное в две стороны.</w:t>
      </w:r>
    </w:p>
    <w:p>
      <w:pPr>
        <w:pStyle w:val="para13"/>
        <w:ind w:firstLine="567"/>
        <w:spacing w:line="360" w:lineRule="auto"/>
        <w:rPr>
          <w:sz w:val="28"/>
          <w:szCs w:val="28"/>
        </w:rPr>
      </w:pPr>
      <w:r>
        <w:rPr>
          <w:sz w:val="28"/>
          <w:szCs w:val="28"/>
        </w:rPr>
        <w:t>Проектом установлены границы зон действия публичных сервитутов для производства работ по устройству автодорожного полотна и велопешеходных дорожек на земельном участке с кадастровым номером 30:12:000000:325 (Территория общего пользования - для размещения лесопарков).</w:t>
      </w:r>
    </w:p>
    <w:p>
      <w:pPr>
        <w:pStyle w:val="para13"/>
        <w:ind w:firstLine="567"/>
        <w:spacing w:line="360" w:lineRule="auto"/>
        <w:rPr>
          <w:sz w:val="28"/>
          <w:szCs w:val="28"/>
        </w:rPr>
      </w:pPr>
      <w:r>
        <w:rPr>
          <w:sz w:val="28"/>
          <w:szCs w:val="28"/>
        </w:rPr>
        <w:t xml:space="preserve">Иные зоны действия публичных сервитутов в границах территории, в </w:t>
      </w:r>
      <w:r>
        <w:rPr>
          <w:spacing w:val="2"/>
          <w:sz w:val="28"/>
          <w:szCs w:val="28"/>
        </w:rPr>
        <w:t>отношении которой осуществляется подготовка проекта планировки, отсутствуют.</w:t>
      </w:r>
      <w:r>
        <w:rPr>
          <w:sz w:val="28"/>
          <w:szCs w:val="28"/>
        </w:rPr>
      </w:r>
    </w:p>
    <w:p>
      <w:pPr>
        <w:pStyle w:val="para13"/>
        <w:ind w:firstLine="567"/>
        <w:spacing w:line="360" w:lineRule="auto"/>
        <w:rPr>
          <w:sz w:val="28"/>
          <w:szCs w:val="28"/>
        </w:rPr>
      </w:pPr>
      <w:r>
        <w:rPr>
          <w:sz w:val="28"/>
          <w:szCs w:val="28"/>
        </w:rPr>
        <w:t>Организация пассажирского движения обеспечивается городским транспортом. Высадка и посадка пассажиров производится на фиксированных остановках. Местоположение остановочных пунктов принято в соответствии с Проектом (схемой) размещения остановочных пунктов на маршрутах городского пассажирского транспорта на территории города Астрахани, согласованным</w:t>
      </w:r>
      <w:r/>
      <w:bookmarkStart w:id="2" w:name="_GoBack"/>
      <w:bookmarkEnd w:id="2"/>
      <w:r/>
      <w:r>
        <w:rPr>
          <w:sz w:val="28"/>
          <w:szCs w:val="28"/>
        </w:rPr>
        <w:t xml:space="preserve"> постановлением администрации муниципального образования «Город Астрахань» от 18.05.2017 №2969.</w:t>
      </w:r>
      <w:r>
        <w:rPr>
          <w:sz w:val="28"/>
          <w:szCs w:val="28"/>
        </w:rPr>
      </w:r>
    </w:p>
    <w:p>
      <w:pPr>
        <w:pStyle w:val="para13"/>
        <w:ind w:firstLine="567"/>
        <w:spacing w:line="360" w:lineRule="auto"/>
        <w:rPr>
          <w:sz w:val="28"/>
          <w:szCs w:val="28"/>
        </w:rPr>
      </w:pPr>
      <w:r>
        <w:rPr>
          <w:sz w:val="28"/>
          <w:szCs w:val="28"/>
        </w:rPr>
      </w:r>
    </w:p>
    <w:p>
      <w:pPr>
        <w:pStyle w:val="para13"/>
        <w:numPr>
          <w:ilvl w:val="1"/>
          <w:numId w:val="17"/>
        </w:numPr>
        <w:ind w:left="720" w:hanging="720"/>
        <w:spacing w:line="360" w:lineRule="auto"/>
        <w:jc w:val="center"/>
        <w:rPr>
          <w:i/>
          <w:iCs/>
          <w:sz w:val="28"/>
          <w:szCs w:val="28"/>
        </w:rPr>
      </w:pPr>
      <w:r>
        <w:rPr>
          <w:b/>
          <w:bCs/>
          <w:i/>
          <w:iCs/>
          <w:sz w:val="28"/>
          <w:szCs w:val="28"/>
          <w:u w:color="auto" w:val="single"/>
        </w:rPr>
        <w:t>Параметры территории (жилой фонд, объекты социального назначения, общественные учреждения)</w:t>
      </w:r>
      <w:r>
        <w:rPr>
          <w:i/>
          <w:iCs/>
          <w:sz w:val="28"/>
          <w:szCs w:val="28"/>
        </w:rPr>
      </w:r>
    </w:p>
    <w:p>
      <w:pPr>
        <w:pStyle w:val="para13"/>
        <w:ind w:firstLine="567"/>
        <w:spacing w:line="360" w:lineRule="auto"/>
        <w:rPr>
          <w:sz w:val="28"/>
          <w:szCs w:val="28"/>
        </w:rPr>
      </w:pPr>
      <w:r>
        <w:rPr>
          <w:sz w:val="28"/>
          <w:szCs w:val="28"/>
        </w:rPr>
        <w:t xml:space="preserve">При формировании планировочной структуры микрорайона происходит разделение территории планировки путём выделения элементов планировочной структуры – кварталов застройки и территории общего пользования. В границах территории общего пользования размещаются улицы и трассы инженерных коммуникаций. Красные линии установлены с учетом технических зон инженерных сетей.       </w:t>
      </w:r>
    </w:p>
    <w:p>
      <w:pPr>
        <w:pStyle w:val="para13"/>
        <w:ind w:firstLine="567"/>
        <w:spacing w:line="360" w:lineRule="auto"/>
        <w:rPr>
          <w:sz w:val="28"/>
          <w:szCs w:val="28"/>
        </w:rPr>
      </w:pPr>
      <w:r>
        <w:rPr>
          <w:sz w:val="28"/>
          <w:szCs w:val="28"/>
        </w:rPr>
        <w:t xml:space="preserve">На этапе проектирования в районе садоводческих товариществ выявлены свободные земельные массивы площадью, достаточной для формирования жилых кварталов. Жилые кварталы разделены на земельные участки площадью от 0,06 га до 0,08 га для предоставления их под индивидуальное жилищное строительство (ИЖС), согласно закону Астраханской области 04.03.2008 № 7/2008 – ОЗ «Об отдельных вопросах правового регулирования земельных отношений в Астраханской области» (с изменениями на 28.11.2018). </w:t>
      </w:r>
    </w:p>
    <w:p>
      <w:pPr>
        <w:pStyle w:val="para13"/>
        <w:ind w:firstLine="567"/>
        <w:spacing w:line="360" w:lineRule="auto"/>
        <w:rPr>
          <w:sz w:val="28"/>
          <w:szCs w:val="28"/>
        </w:rPr>
      </w:pPr>
      <w:r>
        <w:rPr>
          <w:sz w:val="28"/>
          <w:szCs w:val="28"/>
        </w:rPr>
        <w:t>Застройка планируемой территории предполагается за счёт строительства индивидуальных жилых домов на 101 участке, допустимых для предоставления льготной категории граждан по техническим и экономическим параметрам. Предоставление участков для индивидуального жилищного строительства предполагается осуществлять в два этапа.</w:t>
      </w:r>
    </w:p>
    <w:p>
      <w:pPr>
        <w:pStyle w:val="para13"/>
        <w:ind w:firstLine="567"/>
        <w:spacing w:line="360" w:lineRule="auto"/>
        <w:rPr>
          <w:sz w:val="28"/>
          <w:szCs w:val="28"/>
        </w:rPr>
      </w:pPr>
      <w:r>
        <w:rPr>
          <w:sz w:val="28"/>
          <w:szCs w:val="28"/>
        </w:rPr>
        <w:t>Первым этапом предоставляются 26 участков, находящихся в зоне Ж – 1 (Зона индивидуальной усадебной жилой застройки), свободные от инженерных коммуникаций и их охранных зон, а также свободные от прочих планировочных ограничений.</w:t>
      </w:r>
    </w:p>
    <w:p>
      <w:pPr>
        <w:pStyle w:val="para13"/>
        <w:ind w:firstLine="567"/>
        <w:spacing w:line="360" w:lineRule="auto"/>
        <w:rPr>
          <w:sz w:val="28"/>
          <w:szCs w:val="28"/>
        </w:rPr>
      </w:pPr>
      <w:r>
        <w:rPr>
          <w:sz w:val="28"/>
          <w:szCs w:val="28"/>
        </w:rPr>
        <w:t>Вторым этапом предоставляется 75 участков, находящихся в зонах ТР - 4 (</w:t>
      </w:r>
      <w:r>
        <w:rPr>
          <w:spacing w:val="-2"/>
          <w:sz w:val="28"/>
          <w:szCs w:val="28"/>
        </w:rPr>
        <w:t>Зона транспортных развязок</w:t>
      </w:r>
      <w:r>
        <w:rPr>
          <w:sz w:val="28"/>
          <w:szCs w:val="28"/>
        </w:rPr>
        <w:t>) и Р-1 (Зона открытых пространств), при условии смены на зону Ж - 4 (Зона смешанной индивидуальной жилой застройки) и снятия всех ограничений и обременений. Согласно протоколу заседания комиссии по землепользованию и застройке муниципального образования «Город Астрахань» от 12.11.2021 принято решение рекомендовать уполномоченному органу внести изменения в ПЗЗ МО «Город Астрахань» в части изменения территориальных зон ТР-4 и Р-1 на зону Ж-4, в границах улиц Березовой и 1-я Гранатовая в Ленинском районе г. Астрахани, согласно принятым проектным решениям.</w:t>
      </w:r>
      <w:r>
        <w:rPr>
          <w:sz w:val="28"/>
          <w:szCs w:val="28"/>
        </w:rPr>
      </w:r>
    </w:p>
    <w:p>
      <w:pPr>
        <w:pStyle w:val="para13"/>
        <w:ind w:firstLine="567"/>
        <w:spacing w:line="360" w:lineRule="auto"/>
        <w:rPr>
          <w:sz w:val="28"/>
          <w:szCs w:val="28"/>
        </w:rPr>
      </w:pPr>
      <w:r>
        <w:rPr>
          <w:sz w:val="28"/>
          <w:szCs w:val="28"/>
        </w:rPr>
        <w:t>Предложения по развитию существующей инженерной инфраструктуры для планируемых к размещению объектов ИЖС настоящим проектом не предусматриваются.</w:t>
      </w:r>
    </w:p>
    <w:p>
      <w:pPr>
        <w:pStyle w:val="para13"/>
        <w:ind w:firstLine="567"/>
        <w:spacing w:line="360" w:lineRule="auto"/>
        <w:rPr>
          <w:sz w:val="28"/>
          <w:szCs w:val="28"/>
        </w:rPr>
      </w:pPr>
      <w:r>
        <w:rPr>
          <w:sz w:val="28"/>
          <w:szCs w:val="28"/>
        </w:rPr>
        <w:t>Расчётная проектная численность населения льготной категории, рассчитывается по формуле:</w:t>
      </w:r>
    </w:p>
    <w:p>
      <w:pPr>
        <w:pStyle w:val="para13"/>
        <w:ind w:firstLine="567"/>
        <w:spacing w:line="360" w:lineRule="auto"/>
        <w:rPr>
          <w:sz w:val="28"/>
          <w:szCs w:val="28"/>
        </w:rPr>
      </w:pPr>
      <w:r>
        <w:rPr>
          <w:b/>
          <w:bCs/>
          <w:sz w:val="28"/>
          <w:szCs w:val="28"/>
        </w:rPr>
        <w:t>Нр</w:t>
      </w:r>
      <w:r>
        <w:rPr>
          <w:sz w:val="28"/>
          <w:szCs w:val="28"/>
        </w:rPr>
        <w:t xml:space="preserve">  =   </w:t>
      </w:r>
      <w:r>
        <w:rPr>
          <w:b/>
          <w:bCs/>
          <w:sz w:val="28"/>
          <w:szCs w:val="28"/>
        </w:rPr>
        <w:t>У</w:t>
      </w:r>
      <w:r>
        <w:rPr>
          <w:sz w:val="28"/>
          <w:szCs w:val="28"/>
        </w:rPr>
        <w:t xml:space="preserve"> х </w:t>
      </w:r>
      <w:r>
        <w:rPr>
          <w:b/>
          <w:bCs/>
          <w:sz w:val="28"/>
          <w:szCs w:val="28"/>
        </w:rPr>
        <w:t>Кс</w:t>
      </w:r>
      <w:r>
        <w:rPr>
          <w:sz w:val="28"/>
          <w:szCs w:val="28"/>
        </w:rPr>
        <w:t>, где</w:t>
      </w:r>
      <w:r>
        <w:rPr>
          <w:sz w:val="28"/>
          <w:szCs w:val="28"/>
        </w:rPr>
      </w:r>
    </w:p>
    <w:p>
      <w:pPr>
        <w:pStyle w:val="para13"/>
        <w:ind w:firstLine="567"/>
        <w:spacing w:line="360" w:lineRule="auto"/>
        <w:rPr>
          <w:sz w:val="28"/>
          <w:szCs w:val="28"/>
        </w:rPr>
      </w:pPr>
      <w:r>
        <w:rPr>
          <w:b/>
          <w:bCs/>
          <w:sz w:val="28"/>
          <w:szCs w:val="28"/>
        </w:rPr>
        <w:t>Нр</w:t>
      </w:r>
      <w:r>
        <w:rPr>
          <w:sz w:val="28"/>
          <w:szCs w:val="28"/>
        </w:rPr>
        <w:t xml:space="preserve"> – расчётная численность населения,</w:t>
      </w:r>
    </w:p>
    <w:p>
      <w:pPr>
        <w:pStyle w:val="para13"/>
        <w:ind w:firstLine="567"/>
        <w:spacing w:line="360" w:lineRule="auto"/>
        <w:rPr>
          <w:sz w:val="28"/>
          <w:szCs w:val="28"/>
        </w:rPr>
      </w:pPr>
      <w:r>
        <w:rPr>
          <w:b/>
          <w:bCs/>
          <w:sz w:val="28"/>
          <w:szCs w:val="28"/>
        </w:rPr>
        <w:t>У</w:t>
      </w:r>
      <w:r>
        <w:rPr>
          <w:sz w:val="28"/>
          <w:szCs w:val="28"/>
        </w:rPr>
        <w:t xml:space="preserve"> – количество участков для предоставления в собственность льготным категориям гражданам,</w:t>
      </w:r>
    </w:p>
    <w:p>
      <w:pPr>
        <w:pStyle w:val="para13"/>
        <w:ind w:firstLine="567"/>
        <w:spacing w:line="360" w:lineRule="auto"/>
        <w:rPr>
          <w:sz w:val="28"/>
          <w:szCs w:val="28"/>
        </w:rPr>
      </w:pPr>
      <w:r>
        <w:rPr>
          <w:b/>
          <w:bCs/>
          <w:sz w:val="28"/>
          <w:szCs w:val="28"/>
        </w:rPr>
        <w:t>Кс</w:t>
      </w:r>
      <w:r>
        <w:rPr>
          <w:sz w:val="28"/>
          <w:szCs w:val="28"/>
        </w:rPr>
        <w:t xml:space="preserve"> –коэффициент семейности (значение коэффициента семейности принято 5,0)</w:t>
      </w:r>
    </w:p>
    <w:p>
      <w:pPr>
        <w:pStyle w:val="para13"/>
        <w:ind w:firstLine="567"/>
        <w:spacing w:line="360" w:lineRule="auto"/>
        <w:rPr>
          <w:b/>
          <w:bCs/>
          <w:sz w:val="28"/>
          <w:szCs w:val="28"/>
        </w:rPr>
      </w:pPr>
      <w:r>
        <w:rPr>
          <w:b/>
          <w:bCs/>
          <w:sz w:val="28"/>
          <w:szCs w:val="28"/>
        </w:rPr>
        <w:t xml:space="preserve">Нр = </w:t>
      </w:r>
      <w:r>
        <w:rPr>
          <w:sz w:val="28"/>
          <w:szCs w:val="28"/>
        </w:rPr>
        <w:t xml:space="preserve">101 х 5.0 = </w:t>
      </w:r>
      <w:r>
        <w:rPr>
          <w:b/>
          <w:bCs/>
          <w:sz w:val="28"/>
          <w:szCs w:val="28"/>
        </w:rPr>
        <w:t>505 чел.</w:t>
      </w:r>
      <w:r>
        <w:rPr>
          <w:b/>
          <w:bCs/>
          <w:sz w:val="28"/>
          <w:szCs w:val="28"/>
        </w:rPr>
      </w:r>
    </w:p>
    <w:p>
      <w:pPr>
        <w:ind w:firstLine="567"/>
        <w:spacing w:after="0" w:line="360" w:lineRule="auto"/>
        <w:widowControl/>
        <w:pBdr>
          <w:top w:val="nil" w:sz="0" w:space="0" w:color="000000" tmln="20, 20, 20, 0, 0"/>
          <w:left w:val="nil" w:sz="0" w:space="0" w:color="000000" tmln="20, 20, 20, 0, 0"/>
          <w:bottom w:val="nil" w:sz="0" w:space="0" w:color="000000" tmln="20, 20, 20, 0, 0"/>
          <w:right w:val="nil" w:sz="0" w:space="0" w:color="000000" tmln="20, 20, 20, 0, 0"/>
          <w:between w:val="nil" w:sz="0" w:space="0" w:color="000000" tmln="20, 20, 20, 0, 0"/>
        </w:pBdr>
        <w:shd w:val="none"/>
        <w:rPr>
          <w:rFonts w:eastAsia="Times New Roman" w:cs="Times New Roman"/>
          <w:sz w:val="28"/>
          <w:szCs w:val="28"/>
          <w:lang w:bidi="ar-sa"/>
        </w:rPr>
      </w:pPr>
      <w:r>
        <w:rPr>
          <w:rFonts w:eastAsia="Times New Roman" w:cs="Times New Roman"/>
          <w:sz w:val="28"/>
          <w:szCs w:val="28"/>
          <w:lang w:bidi="ar-sa"/>
        </w:rPr>
        <w:t>Согласно данным по демографии (данные Росстата) следует принимать в расчете:</w:t>
      </w:r>
    </w:p>
    <w:p>
      <w:pPr>
        <w:ind w:firstLine="567"/>
        <w:spacing w:after="0" w:line="360" w:lineRule="auto"/>
        <w:widowControl/>
        <w:pBdr>
          <w:top w:val="nil" w:sz="0" w:space="0" w:color="000000" tmln="20, 20, 20, 0, 0"/>
          <w:left w:val="nil" w:sz="0" w:space="0" w:color="000000" tmln="20, 20, 20, 0, 0"/>
          <w:bottom w:val="nil" w:sz="0" w:space="0" w:color="000000" tmln="20, 20, 20, 0, 0"/>
          <w:right w:val="nil" w:sz="0" w:space="0" w:color="000000" tmln="20, 20, 20, 0, 0"/>
          <w:between w:val="nil" w:sz="0" w:space="0" w:color="000000" tmln="20, 20, 20, 0, 0"/>
        </w:pBdr>
        <w:shd w:val="none"/>
        <w:rPr>
          <w:rFonts w:eastAsia="Times New Roman" w:cs="Times New Roman"/>
          <w:sz w:val="28"/>
          <w:szCs w:val="28"/>
          <w:lang w:bidi="ar-sa"/>
        </w:rPr>
      </w:pPr>
      <w:r>
        <w:rPr>
          <w:rFonts w:eastAsia="Times New Roman" w:cs="Times New Roman"/>
          <w:b/>
          <w:sz w:val="28"/>
          <w:szCs w:val="28"/>
          <w:lang w:bidi="ar-sa"/>
        </w:rPr>
        <w:t>8,84</w:t>
      </w:r>
      <w:r>
        <w:rPr>
          <w:rFonts w:eastAsia="Times New Roman" w:cs="Times New Roman"/>
          <w:sz w:val="28"/>
          <w:szCs w:val="28"/>
          <w:lang w:bidi="ar-sa"/>
        </w:rPr>
        <w:t>% - дети от 0 до 6 лет;</w:t>
      </w:r>
    </w:p>
    <w:p>
      <w:pPr>
        <w:ind w:firstLine="567"/>
        <w:spacing w:after="0" w:line="360" w:lineRule="auto"/>
        <w:widowControl/>
        <w:pBdr>
          <w:top w:val="nil" w:sz="0" w:space="0" w:color="000000" tmln="20, 20, 20, 0, 0"/>
          <w:left w:val="nil" w:sz="0" w:space="0" w:color="000000" tmln="20, 20, 20, 0, 0"/>
          <w:bottom w:val="nil" w:sz="0" w:space="0" w:color="000000" tmln="20, 20, 20, 0, 0"/>
          <w:right w:val="nil" w:sz="0" w:space="0" w:color="000000" tmln="20, 20, 20, 0, 0"/>
          <w:between w:val="nil" w:sz="0" w:space="0" w:color="000000" tmln="20, 20, 20, 0, 0"/>
        </w:pBdr>
        <w:shd w:val="none"/>
        <w:rPr>
          <w:rFonts w:eastAsia="Times New Roman" w:cs="Times New Roman"/>
          <w:sz w:val="28"/>
          <w:szCs w:val="28"/>
          <w:lang w:bidi="ar-sa"/>
        </w:rPr>
      </w:pPr>
      <w:r>
        <w:rPr>
          <w:rFonts w:eastAsia="Times New Roman" w:cs="Times New Roman"/>
          <w:b/>
          <w:sz w:val="28"/>
          <w:szCs w:val="28"/>
          <w:lang w:bidi="ar-sa"/>
        </w:rPr>
        <w:t>13,7</w:t>
      </w:r>
      <w:r>
        <w:rPr>
          <w:rFonts w:eastAsia="Times New Roman" w:cs="Times New Roman"/>
          <w:sz w:val="28"/>
          <w:szCs w:val="28"/>
          <w:lang w:bidi="ar-sa"/>
        </w:rPr>
        <w:t xml:space="preserve">% - дети от 7 до 18 лет; </w:t>
      </w:r>
    </w:p>
    <w:p>
      <w:pPr>
        <w:ind w:firstLine="567"/>
        <w:spacing w:after="0" w:line="360" w:lineRule="auto"/>
        <w:widowControl/>
        <w:pBdr>
          <w:top w:val="nil" w:sz="0" w:space="0" w:color="000000" tmln="20, 20, 20, 0, 0"/>
          <w:left w:val="nil" w:sz="0" w:space="0" w:color="000000" tmln="20, 20, 20, 0, 0"/>
          <w:bottom w:val="nil" w:sz="0" w:space="0" w:color="000000" tmln="20, 20, 20, 0, 0"/>
          <w:right w:val="nil" w:sz="0" w:space="0" w:color="000000" tmln="20, 20, 20, 0, 0"/>
          <w:between w:val="nil" w:sz="0" w:space="0" w:color="000000" tmln="20, 20, 20, 0, 0"/>
        </w:pBdr>
        <w:shd w:val="none"/>
        <w:rPr>
          <w:rFonts w:eastAsia="Times New Roman" w:cs="Times New Roman"/>
          <w:sz w:val="28"/>
          <w:szCs w:val="28"/>
          <w:lang w:bidi="ar-sa"/>
        </w:rPr>
      </w:pPr>
      <w:r>
        <w:rPr>
          <w:rFonts w:eastAsia="Times New Roman" w:cs="Times New Roman"/>
          <w:sz w:val="28"/>
          <w:szCs w:val="28"/>
          <w:lang w:bidi="ar-sa"/>
        </w:rPr>
        <w:t>для школьных и дошкольных общеобразовательных организаций.</w:t>
      </w:r>
    </w:p>
    <w:p>
      <w:pPr>
        <w:pStyle w:val="para11"/>
        <w:ind w:firstLine="567"/>
        <w:spacing w:line="360" w:lineRule="auto"/>
        <w:pBdr>
          <w:top w:val="nil" w:sz="0" w:space="0" w:color="000000" tmln="20, 20, 20, 0, 0"/>
          <w:left w:val="nil" w:sz="0" w:space="0" w:color="000000" tmln="20, 20, 20, 0, 0"/>
          <w:bottom w:val="nil" w:sz="0" w:space="0" w:color="000000" tmln="20, 20, 20, 0, 0"/>
          <w:right w:val="nil" w:sz="0" w:space="0" w:color="000000" tmln="20, 20, 20, 0, 0"/>
          <w:between w:val="nil" w:sz="0" w:space="0" w:color="000000" tmln="20, 20, 20, 0, 0"/>
        </w:pBdr>
        <w:shd w:val="none"/>
        <w:rPr>
          <w:sz w:val="28"/>
          <w:szCs w:val="28"/>
        </w:rPr>
      </w:pPr>
      <w:r/>
      <w:bookmarkStart w:id="3" w:name="_Hlk39064203"/>
      <w:bookmarkEnd w:id="3"/>
      <w:r/>
      <w:r>
        <w:rPr>
          <w:sz w:val="28"/>
          <w:szCs w:val="28"/>
        </w:rPr>
        <w:t xml:space="preserve">Исходя из расчетной </w:t>
      </w:r>
      <w:r>
        <w:rPr>
          <w:sz w:val="28"/>
          <w:szCs w:val="28"/>
        </w:rPr>
        <w:t xml:space="preserve">численности населения </w:t>
      </w:r>
      <w:r>
        <w:rPr>
          <w:sz w:val="28"/>
          <w:szCs w:val="28"/>
        </w:rPr>
        <w:t>проектируемого микрорайона индивидуальной жилой застройки</w:t>
      </w:r>
      <w:r>
        <w:rPr>
          <w:sz w:val="28"/>
          <w:szCs w:val="28"/>
        </w:rPr>
        <w:t xml:space="preserve"> </w:t>
      </w:r>
      <w:r>
        <w:rPr>
          <w:sz w:val="28"/>
          <w:szCs w:val="28"/>
        </w:rPr>
        <w:t>в 505 чел., общее количество детей:</w:t>
      </w:r>
      <w:r>
        <w:rPr>
          <w:sz w:val="28"/>
          <w:szCs w:val="28"/>
        </w:rPr>
      </w:r>
    </w:p>
    <w:p>
      <w:pPr>
        <w:pStyle w:val="para11"/>
        <w:ind w:firstLine="567"/>
        <w:spacing w:line="360" w:lineRule="auto"/>
        <w:pBdr>
          <w:top w:val="nil" w:sz="0" w:space="0" w:color="000000" tmln="20, 20, 20, 0, 0"/>
          <w:left w:val="nil" w:sz="0" w:space="0" w:color="000000" tmln="20, 20, 20, 0, 0"/>
          <w:bottom w:val="nil" w:sz="0" w:space="0" w:color="000000" tmln="20, 20, 20, 0, 0"/>
          <w:right w:val="nil" w:sz="0" w:space="0" w:color="000000" tmln="20, 20, 20, 0, 0"/>
          <w:between w:val="nil" w:sz="0" w:space="0" w:color="000000" tmln="20, 20, 20, 0, 0"/>
        </w:pBdr>
        <w:shd w:val="none"/>
        <w:rPr>
          <w:sz w:val="28"/>
          <w:szCs w:val="28"/>
        </w:rPr>
      </w:pPr>
      <w:r>
        <w:rPr>
          <w:sz w:val="28"/>
          <w:szCs w:val="28"/>
        </w:rPr>
        <w:t>- дети от 0 до 6 лет – 45 мест;</w:t>
      </w:r>
    </w:p>
    <w:p>
      <w:pPr>
        <w:pStyle w:val="para11"/>
        <w:ind w:firstLine="567"/>
        <w:spacing w:line="360" w:lineRule="auto"/>
        <w:pBdr>
          <w:top w:val="nil" w:sz="0" w:space="0" w:color="000000" tmln="20, 20, 20, 0, 0"/>
          <w:left w:val="nil" w:sz="0" w:space="0" w:color="000000" tmln="20, 20, 20, 0, 0"/>
          <w:bottom w:val="nil" w:sz="0" w:space="0" w:color="000000" tmln="20, 20, 20, 0, 0"/>
          <w:right w:val="nil" w:sz="0" w:space="0" w:color="000000" tmln="20, 20, 20, 0, 0"/>
          <w:between w:val="nil" w:sz="0" w:space="0" w:color="000000" tmln="20, 20, 20, 0, 0"/>
        </w:pBdr>
        <w:shd w:val="none"/>
        <w:rPr>
          <w:sz w:val="28"/>
          <w:szCs w:val="28"/>
        </w:rPr>
      </w:pPr>
      <w:r>
        <w:rPr>
          <w:sz w:val="28"/>
          <w:szCs w:val="28"/>
        </w:rPr>
        <w:t xml:space="preserve">- дети от 7 до 18 лет – 69 мест. </w:t>
      </w:r>
    </w:p>
    <w:p>
      <w:pPr>
        <w:ind w:firstLine="567"/>
        <w:spacing w:after="0" w:line="360" w:lineRule="auto"/>
        <w:widowControl/>
        <w:pBdr>
          <w:top w:val="nil" w:sz="0" w:space="0" w:color="000000" tmln="20, 20, 20, 0, 0"/>
          <w:left w:val="nil" w:sz="0" w:space="0" w:color="000000" tmln="20, 20, 20, 0, 0"/>
          <w:bottom w:val="nil" w:sz="0" w:space="0" w:color="000000" tmln="20, 20, 20, 0, 0"/>
          <w:right w:val="nil" w:sz="0" w:space="0" w:color="000000" tmln="20, 20, 20, 0, 0"/>
          <w:between w:val="nil" w:sz="0" w:space="0" w:color="000000" tmln="20, 20, 20, 0, 0"/>
        </w:pBdr>
        <w:shd w:val="none"/>
        <w:rPr>
          <w:rFonts w:eastAsia="Times New Roman" w:cs="Times New Roman"/>
          <w:sz w:val="28"/>
          <w:szCs w:val="28"/>
          <w:lang w:bidi="ar-sa"/>
        </w:rPr>
      </w:pPr>
      <w:r>
        <w:rPr>
          <w:rFonts w:eastAsia="Times New Roman" w:cs="Times New Roman"/>
          <w:sz w:val="28"/>
          <w:szCs w:val="28"/>
          <w:shd w:val="clear" w:fill="ffffff"/>
          <w:lang w:bidi="ar-sa"/>
        </w:rPr>
        <w:t xml:space="preserve">Предложения по развитию </w:t>
      </w:r>
      <w:r>
        <w:rPr>
          <w:rFonts w:eastAsia="Times New Roman" w:cs="Times New Roman"/>
          <w:bCs/>
          <w:sz w:val="28"/>
          <w:szCs w:val="28"/>
          <w:shd w:val="clear" w:fill="ffffff"/>
          <w:lang w:bidi="ar-sa"/>
        </w:rPr>
        <w:t>социальной инфраструктуры</w:t>
      </w:r>
      <w:r>
        <w:rPr>
          <w:rFonts w:eastAsia="Times New Roman" w:cs="Times New Roman"/>
          <w:sz w:val="28"/>
          <w:szCs w:val="28"/>
          <w:lang w:bidi="ar-sa"/>
        </w:rPr>
        <w:t xml:space="preserve"> и социальному обеспечению рассматриваемой территории представлены с учётом местных нормативов градостроительного проектирования муниципального образования «Город Астрахань», утвержденных решением Городской Думы муниципального образования «Город Астрахань» от 04.12.2014 № 234, с изменениями, внесёнными решениями Городской Думы муниципального образования «Город Астрахань» от 01.02.2018 №10, от 20.09.2018 №122, от 19.11.2020 №38.</w:t>
      </w:r>
      <w:r>
        <w:rPr>
          <w:rFonts w:eastAsia="Times New Roman" w:cs="Times New Roman"/>
          <w:sz w:val="28"/>
          <w:szCs w:val="28"/>
          <w:lang w:bidi="ar-sa"/>
        </w:rPr>
      </w:r>
    </w:p>
    <w:p>
      <w:pPr>
        <w:ind w:firstLine="567"/>
        <w:spacing w:after="0" w:line="360" w:lineRule="auto"/>
        <w:widowControl/>
        <w:pBdr>
          <w:top w:val="nil" w:sz="0" w:space="0" w:color="000000" tmln="20, 20, 20, 0, 0"/>
          <w:left w:val="nil" w:sz="0" w:space="0" w:color="000000" tmln="20, 20, 20, 0, 0"/>
          <w:bottom w:val="nil" w:sz="0" w:space="0" w:color="000000" tmln="20, 20, 20, 0, 0"/>
          <w:right w:val="nil" w:sz="0" w:space="0" w:color="000000" tmln="20, 20, 20, 0, 0"/>
          <w:between w:val="nil" w:sz="0" w:space="0" w:color="000000" tmln="20, 20, 20, 0, 0"/>
        </w:pBdr>
        <w:shd w:val="none"/>
        <w:rPr>
          <w:rFonts w:eastAsia="Lucida Sans Unicode" w:cs="Times New Roman"/>
          <w:sz w:val="28"/>
          <w:szCs w:val="28"/>
        </w:rPr>
      </w:pPr>
      <w:r>
        <w:rPr>
          <w:rFonts w:eastAsia="Times New Roman" w:cs="Times New Roman"/>
          <w:sz w:val="28"/>
          <w:szCs w:val="28"/>
          <w:lang w:bidi="ar-sa"/>
        </w:rPr>
        <w:t xml:space="preserve">Согласно нормативам, расчётные показатели минимально допустимого уровня обеспеченности </w:t>
      </w:r>
      <w:r>
        <w:rPr>
          <w:rFonts w:eastAsia="Lucida Sans Unicode" w:cs="Times New Roman"/>
          <w:sz w:val="28"/>
          <w:szCs w:val="28"/>
        </w:rPr>
        <w:t>МО «Город Астрахань» у</w:t>
      </w:r>
      <w:r>
        <w:rPr>
          <w:rFonts w:eastAsia="Times New Roman" w:cs="Times New Roman"/>
          <w:sz w:val="28"/>
          <w:szCs w:val="28"/>
          <w:lang w:bidi="ar-sa"/>
        </w:rPr>
        <w:t>чреждениями общего и специального образования (к</w:t>
      </w:r>
      <w:r>
        <w:rPr>
          <w:rFonts w:eastAsia="Lucida Sans Unicode" w:cs="Times New Roman"/>
          <w:sz w:val="28"/>
          <w:szCs w:val="28"/>
        </w:rPr>
        <w:t xml:space="preserve">ачественные характеристики и количественные показатели) </w:t>
      </w:r>
      <w:r>
        <w:rPr>
          <w:rFonts w:eastAsia="Times New Roman" w:cs="Times New Roman"/>
          <w:sz w:val="28"/>
          <w:szCs w:val="28"/>
          <w:lang w:bidi="ar-sa"/>
        </w:rPr>
        <w:t>приведены в таблице № 1</w:t>
      </w:r>
      <w:r>
        <w:rPr>
          <w:rFonts w:eastAsia="Lucida Sans Unicode" w:cs="Times New Roman"/>
          <w:sz w:val="28"/>
          <w:szCs w:val="28"/>
        </w:rPr>
        <w:t>:</w:t>
      </w:r>
      <w:r>
        <w:rPr>
          <w:rFonts w:eastAsia="Lucida Sans Unicode" w:cs="Times New Roman"/>
          <w:sz w:val="28"/>
          <w:szCs w:val="28"/>
        </w:rPr>
      </w:r>
    </w:p>
    <w:p>
      <w:pPr>
        <w:ind w:firstLine="567"/>
        <w:spacing w:after="0" w:line="360" w:lineRule="auto"/>
        <w:widowControl/>
        <w:pBdr>
          <w:top w:val="nil" w:sz="0" w:space="0" w:color="000000" tmln="20, 20, 20, 0, 0"/>
          <w:left w:val="nil" w:sz="0" w:space="0" w:color="000000" tmln="20, 20, 20, 0, 0"/>
          <w:bottom w:val="nil" w:sz="0" w:space="0" w:color="000000" tmln="20, 20, 20, 0, 0"/>
          <w:right w:val="nil" w:sz="0" w:space="0" w:color="000000" tmln="20, 20, 20, 0, 0"/>
          <w:between w:val="nil" w:sz="0" w:space="0" w:color="000000" tmln="20, 20, 20, 0, 0"/>
        </w:pBdr>
        <w:shd w:val="none"/>
        <w:rPr>
          <w:rFonts w:eastAsia="Times New Roman" w:cs="Times New Roman"/>
          <w:b/>
          <w:bCs/>
          <w:sz w:val="28"/>
          <w:szCs w:val="28"/>
          <w:lang w:bidi="ar-sa"/>
        </w:rPr>
      </w:pPr>
      <w:r>
        <w:rPr>
          <w:rFonts w:eastAsia="Times New Roman" w:cs="Times New Roman"/>
          <w:b/>
          <w:bCs/>
          <w:sz w:val="28"/>
          <w:szCs w:val="28"/>
          <w:lang w:bidi="ar-sa"/>
        </w:rPr>
        <w:t>Таблица №1.</w:t>
      </w:r>
    </w:p>
    <w:tbl>
      <w:tblPr>
        <w:tblStyle w:val="TableNormal"/>
        <w:name w:val="Таблица6"/>
        <w:tabOrder w:val="0"/>
        <w:jc w:val="left"/>
        <w:tblInd w:w="0" w:type="dxa"/>
        <w:tblW w:w="9801" w:type="dxa"/>
        <w:tblLook w:val="0600" w:firstRow="0" w:lastRow="0" w:firstColumn="0" w:lastColumn="0" w:noHBand="1" w:noVBand="1"/>
      </w:tblPr>
      <w:tblGrid>
        <w:gridCol w:w="4928"/>
        <w:gridCol w:w="1134"/>
        <w:gridCol w:w="3739"/>
      </w:tblGrid>
      <w:tr>
        <w:trPr>
          <w:tblHeader w:val="0"/>
          <w:cantSplit w:val="0"/>
          <w:trHeight w:val="959" w:hRule="atLeast"/>
        </w:trPr>
        <w:tc>
          <w:tcPr>
            <w:tcW w:w="4928" w:type="dxa"/>
            <w:vAlign w:val="center"/>
            <w:shd w:val="none"/>
            <w:tcMar>
              <w:top w:w="0" w:type="dxa"/>
              <w:left w:w="108" w:type="dxa"/>
              <w:bottom w:w="0" w:type="dxa"/>
              <w:right w:w="108" w:type="dxa"/>
            </w:tcMar>
            <w:tcBorders>
              <w:top w:val="single" w:sz="4" w:space="0" w:color="000000" tmln="10, 20, 20, 0, 0"/>
              <w:left w:val="single" w:sz="4" w:space="0" w:color="000000" tmln="10, 20, 20, 0, 0"/>
              <w:bottom w:val="single" w:sz="4" w:space="0" w:color="000000" tmln="10, 20, 20, 0, 0"/>
              <w:right w:val="single" w:sz="4" w:space="0" w:color="000000" tmln="10, 20, 20, 0, 0"/>
              <w:tl2br w:val="nil" w:sz="0" w:space="0" w:color="000000" tmln="20, 20, 20, 0, 0"/>
              <w:tr2bl w:val="nil" w:sz="0" w:space="0" w:color="000000" tmln="20, 20, 20, 0, 0"/>
            </w:tcBorders>
            <w:tmTcPr id="1638358332" protected="1"/>
          </w:tcPr>
          <w:p>
            <w:pPr>
              <w:ind w:firstLine="0"/>
              <w:spacing w:before="28" w:after="28"/>
              <w:jc w:val="center"/>
              <w:widowControl/>
              <w:pBdr>
                <w:top w:val="nil" w:sz="0" w:space="0" w:color="000000" tmln="20, 20, 20, 0, 0"/>
                <w:left w:val="nil" w:sz="0" w:space="0" w:color="000000" tmln="20, 20, 20, 0, 0"/>
                <w:bottom w:val="nil" w:sz="0" w:space="0" w:color="000000" tmln="20, 20, 20, 0, 0"/>
                <w:right w:val="nil" w:sz="0" w:space="0" w:color="000000" tmln="20, 20, 20, 0, 0"/>
                <w:between w:val="nil" w:sz="0" w:space="0" w:color="000000" tmln="20, 20, 20, 0, 0"/>
              </w:pBdr>
              <w:shd w:val="none"/>
              <w:rPr>
                <w:rFonts w:eastAsia="Lucida Sans Unicode" w:cs="Times New Roman"/>
                <w:sz w:val="28"/>
                <w:szCs w:val="28"/>
              </w:rPr>
            </w:pPr>
            <w:r>
              <w:rPr>
                <w:rFonts w:eastAsia="Lucida Sans Unicode" w:cs="Times New Roman"/>
                <w:sz w:val="28"/>
                <w:szCs w:val="28"/>
              </w:rPr>
              <w:t>Наименование учреждений обслуживания</w:t>
            </w:r>
          </w:p>
        </w:tc>
        <w:tc>
          <w:tcPr>
            <w:tcW w:w="1134" w:type="dxa"/>
            <w:vAlign w:val="center"/>
            <w:shd w:val="none"/>
            <w:tcMar>
              <w:top w:w="0" w:type="dxa"/>
              <w:left w:w="108" w:type="dxa"/>
              <w:bottom w:w="0" w:type="dxa"/>
              <w:right w:w="108" w:type="dxa"/>
            </w:tcMar>
            <w:tcBorders>
              <w:top w:val="single" w:sz="4" w:space="0" w:color="000000" tmln="10, 20, 20, 0, 0"/>
              <w:left w:val="single" w:sz="4" w:space="0" w:color="000000" tmln="10, 20, 20, 0, 0"/>
              <w:bottom w:val="single" w:sz="4" w:space="0" w:color="000000" tmln="10, 20, 20, 0, 0"/>
              <w:right w:val="single" w:sz="4" w:space="0" w:color="000000" tmln="10, 20, 20, 0, 0"/>
              <w:tl2br w:val="nil" w:sz="0" w:space="0" w:color="000000" tmln="20, 20, 20, 0, 0"/>
              <w:tr2bl w:val="nil" w:sz="0" w:space="0" w:color="000000" tmln="20, 20, 20, 0, 0"/>
            </w:tcBorders>
            <w:tmTcPr id="1638358332" protected="1"/>
          </w:tcPr>
          <w:p>
            <w:pPr>
              <w:ind w:firstLine="0"/>
              <w:spacing w:before="28" w:after="28"/>
              <w:jc w:val="center"/>
              <w:widowControl/>
              <w:pBdr>
                <w:top w:val="nil" w:sz="0" w:space="0" w:color="000000" tmln="20, 20, 20, 0, 0"/>
                <w:left w:val="nil" w:sz="0" w:space="0" w:color="000000" tmln="20, 20, 20, 0, 0"/>
                <w:bottom w:val="nil" w:sz="0" w:space="0" w:color="000000" tmln="20, 20, 20, 0, 0"/>
                <w:right w:val="nil" w:sz="0" w:space="0" w:color="000000" tmln="20, 20, 20, 0, 0"/>
                <w:between w:val="nil" w:sz="0" w:space="0" w:color="000000" tmln="20, 20, 20, 0, 0"/>
              </w:pBdr>
              <w:shd w:val="none"/>
              <w:rPr>
                <w:rFonts w:eastAsia="Lucida Sans Unicode" w:cs="Times New Roman"/>
                <w:sz w:val="28"/>
                <w:szCs w:val="28"/>
              </w:rPr>
            </w:pPr>
            <w:r>
              <w:rPr>
                <w:rFonts w:eastAsia="Lucida Sans Unicode" w:cs="Times New Roman"/>
                <w:sz w:val="28"/>
                <w:szCs w:val="28"/>
              </w:rPr>
              <w:t>Ед. изм.</w:t>
            </w:r>
          </w:p>
        </w:tc>
        <w:tc>
          <w:tcPr>
            <w:tcW w:w="3739" w:type="dxa"/>
            <w:vAlign w:val="center"/>
            <w:shd w:val="none"/>
            <w:tcMar>
              <w:top w:w="0" w:type="dxa"/>
              <w:left w:w="108" w:type="dxa"/>
              <w:bottom w:w="0" w:type="dxa"/>
              <w:right w:w="108" w:type="dxa"/>
            </w:tcMar>
            <w:tcBorders>
              <w:top w:val="single" w:sz="4" w:space="0" w:color="000000" tmln="10, 20, 20, 0, 0"/>
              <w:left w:val="single" w:sz="4" w:space="0" w:color="000000" tmln="10, 20, 20, 0, 0"/>
              <w:bottom w:val="single" w:sz="4" w:space="0" w:color="000000" tmln="10, 20, 20, 0, 0"/>
              <w:right w:val="single" w:sz="4" w:space="0" w:color="000000" tmln="10, 20, 20, 0, 0"/>
              <w:tl2br w:val="nil" w:sz="0" w:space="0" w:color="000000" tmln="20, 20, 20, 0, 0"/>
              <w:tr2bl w:val="nil" w:sz="0" w:space="0" w:color="000000" tmln="20, 20, 20, 0, 0"/>
            </w:tcBorders>
            <w:tmTcPr id="1638358332" protected="1"/>
          </w:tcPr>
          <w:p>
            <w:pPr>
              <w:ind w:hanging="142"/>
              <w:spacing w:before="28" w:after="28"/>
              <w:jc w:val="center"/>
              <w:widowControl/>
              <w:pBdr>
                <w:top w:val="nil" w:sz="0" w:space="0" w:color="000000" tmln="20, 20, 20, 0, 0"/>
                <w:left w:val="nil" w:sz="0" w:space="0" w:color="000000" tmln="20, 20, 20, 0, 0"/>
                <w:bottom w:val="nil" w:sz="0" w:space="0" w:color="000000" tmln="20, 20, 20, 0, 0"/>
                <w:right w:val="nil" w:sz="0" w:space="0" w:color="000000" tmln="20, 20, 20, 0, 0"/>
                <w:between w:val="nil" w:sz="0" w:space="0" w:color="000000" tmln="20, 20, 20, 0, 0"/>
              </w:pBdr>
              <w:shd w:val="none"/>
              <w:rPr>
                <w:rFonts w:eastAsia="Lucida Sans Unicode" w:cs="Times New Roman"/>
                <w:sz w:val="28"/>
                <w:szCs w:val="28"/>
              </w:rPr>
            </w:pPr>
            <w:r>
              <w:rPr>
                <w:rFonts w:eastAsia="Times New Roman" w:cs="Times New Roman"/>
                <w:sz w:val="28"/>
                <w:szCs w:val="28"/>
                <w:lang w:bidi="ar-sa"/>
              </w:rPr>
              <w:t>Расчетные показатели минимально допустимого уровня обеспеченности</w:t>
            </w:r>
            <w:r>
              <w:rPr>
                <w:rFonts w:eastAsia="Lucida Sans Unicode" w:cs="Times New Roman"/>
                <w:sz w:val="28"/>
                <w:szCs w:val="28"/>
              </w:rPr>
            </w:r>
          </w:p>
        </w:tc>
      </w:tr>
      <w:tr>
        <w:trPr>
          <w:tblHeader w:val="0"/>
          <w:cantSplit w:val="0"/>
          <w:trHeight w:val="637" w:hRule="atLeast"/>
        </w:trPr>
        <w:tc>
          <w:tcPr>
            <w:tcW w:w="4928" w:type="dxa"/>
            <w:shd w:val="none"/>
            <w:tcMar>
              <w:top w:w="0" w:type="dxa"/>
              <w:left w:w="108" w:type="dxa"/>
              <w:bottom w:w="0" w:type="dxa"/>
              <w:right w:w="108" w:type="dxa"/>
            </w:tcMar>
            <w:tcBorders>
              <w:top w:val="single" w:sz="4" w:space="0" w:color="000000" tmln="10, 20, 20, 0, 0"/>
              <w:left w:val="single" w:sz="4" w:space="0" w:color="000000" tmln="10, 20, 20, 0, 0"/>
              <w:bottom w:val="single" w:sz="4" w:space="0" w:color="000000" tmln="10, 20, 20, 0, 0"/>
              <w:right w:val="single" w:sz="4" w:space="0" w:color="000000" tmln="10, 20, 20, 0, 0"/>
              <w:tl2br w:val="nil" w:sz="0" w:space="0" w:color="000000" tmln="20, 20, 20, 0, 0"/>
              <w:tr2bl w:val="nil" w:sz="0" w:space="0" w:color="000000" tmln="20, 20, 20, 0, 0"/>
            </w:tcBorders>
            <w:tmTcPr id="1638358332" protected="1"/>
          </w:tcPr>
          <w:p>
            <w:pPr>
              <w:ind w:firstLine="0"/>
              <w:spacing w:before="28" w:after="28"/>
              <w:widowControl/>
              <w:pBdr>
                <w:top w:val="nil" w:sz="0" w:space="0" w:color="000000" tmln="20, 20, 20, 0, 0"/>
                <w:left w:val="nil" w:sz="0" w:space="0" w:color="000000" tmln="20, 20, 20, 0, 0"/>
                <w:bottom w:val="nil" w:sz="0" w:space="0" w:color="000000" tmln="20, 20, 20, 0, 0"/>
                <w:right w:val="nil" w:sz="0" w:space="0" w:color="000000" tmln="20, 20, 20, 0, 0"/>
                <w:between w:val="nil" w:sz="0" w:space="0" w:color="000000" tmln="20, 20, 20, 0, 0"/>
              </w:pBdr>
              <w:shd w:val="none"/>
              <w:rPr>
                <w:rFonts w:eastAsia="Lucida Sans Unicode" w:cs="Times New Roman"/>
                <w:sz w:val="28"/>
                <w:szCs w:val="28"/>
              </w:rPr>
            </w:pPr>
            <w:r>
              <w:rPr>
                <w:rFonts w:eastAsia="Lucida Sans Unicode" w:cs="Times New Roman"/>
                <w:sz w:val="28"/>
                <w:szCs w:val="28"/>
              </w:rPr>
              <w:t>Общеобразовательные школы</w:t>
            </w:r>
          </w:p>
        </w:tc>
        <w:tc>
          <w:tcPr>
            <w:tcW w:w="1134" w:type="dxa"/>
            <w:shd w:val="none"/>
            <w:tcMar>
              <w:top w:w="0" w:type="dxa"/>
              <w:left w:w="108" w:type="dxa"/>
              <w:bottom w:w="0" w:type="dxa"/>
              <w:right w:w="108" w:type="dxa"/>
            </w:tcMar>
            <w:tcBorders>
              <w:top w:val="single" w:sz="4" w:space="0" w:color="000000" tmln="10, 20, 20, 0, 0"/>
              <w:left w:val="single" w:sz="4" w:space="0" w:color="000000" tmln="10, 20, 20, 0, 0"/>
              <w:bottom w:val="single" w:sz="4" w:space="0" w:color="000000" tmln="10, 20, 20, 0, 0"/>
              <w:right w:val="single" w:sz="4" w:space="0" w:color="000000" tmln="10, 20, 20, 0, 0"/>
              <w:tl2br w:val="nil" w:sz="0" w:space="0" w:color="000000" tmln="20, 20, 20, 0, 0"/>
              <w:tr2bl w:val="nil" w:sz="0" w:space="0" w:color="000000" tmln="20, 20, 20, 0, 0"/>
            </w:tcBorders>
            <w:tmTcPr id="1638358332" protected="1"/>
          </w:tcPr>
          <w:p>
            <w:pPr>
              <w:ind w:firstLine="0"/>
              <w:spacing w:after="0"/>
              <w:jc w:val="center"/>
              <w:widowControl/>
              <w:pBdr>
                <w:top w:val="nil" w:sz="0" w:space="0" w:color="000000" tmln="20, 20, 20, 0, 0"/>
                <w:left w:val="nil" w:sz="0" w:space="0" w:color="000000" tmln="20, 20, 20, 0, 0"/>
                <w:bottom w:val="nil" w:sz="0" w:space="0" w:color="000000" tmln="20, 20, 20, 0, 0"/>
                <w:right w:val="nil" w:sz="0" w:space="0" w:color="000000" tmln="20, 20, 20, 0, 0"/>
                <w:between w:val="nil" w:sz="0" w:space="0" w:color="000000" tmln="20, 20, 20, 0, 0"/>
              </w:pBdr>
              <w:shd w:val="none"/>
              <w:rPr>
                <w:rFonts w:ascii="Arial" w:hAnsi="Arial" w:eastAsia="Lucida Sans Unicode"/>
                <w:sz w:val="28"/>
                <w:szCs w:val="28"/>
              </w:rPr>
            </w:pPr>
            <w:r>
              <w:rPr>
                <w:rFonts w:eastAsia="Lucida Sans Unicode" w:cs="Times New Roman"/>
                <w:sz w:val="28"/>
                <w:szCs w:val="28"/>
              </w:rPr>
              <w:t>место</w:t>
            </w:r>
            <w:r>
              <w:rPr>
                <w:rFonts w:ascii="Arial" w:hAnsi="Arial" w:eastAsia="Lucida Sans Unicode"/>
                <w:sz w:val="28"/>
                <w:szCs w:val="28"/>
              </w:rPr>
            </w:r>
          </w:p>
        </w:tc>
        <w:tc>
          <w:tcPr>
            <w:tcW w:w="3739" w:type="dxa"/>
            <w:vAlign w:val="bottom"/>
            <w:shd w:val="none"/>
            <w:tcMar>
              <w:top w:w="0" w:type="dxa"/>
              <w:left w:w="108" w:type="dxa"/>
              <w:bottom w:w="0" w:type="dxa"/>
              <w:right w:w="108" w:type="dxa"/>
            </w:tcMar>
            <w:tcBorders>
              <w:top w:val="single" w:sz="4" w:space="0" w:color="000000" tmln="10, 20, 20, 0, 0"/>
              <w:left w:val="single" w:sz="4" w:space="0" w:color="000000" tmln="10, 20, 20, 0, 0"/>
              <w:bottom w:val="single" w:sz="4" w:space="0" w:color="000000" tmln="10, 20, 20, 0, 0"/>
              <w:right w:val="single" w:sz="4" w:space="0" w:color="000000" tmln="10, 20, 20, 0, 0"/>
              <w:tl2br w:val="nil" w:sz="0" w:space="0" w:color="000000" tmln="20, 20, 20, 0, 0"/>
              <w:tr2bl w:val="nil" w:sz="0" w:space="0" w:color="000000" tmln="20, 20, 20, 0, 0"/>
            </w:tcBorders>
            <w:tmTcPr id="1638358332" protected="1"/>
          </w:tcPr>
          <w:p>
            <w:pPr>
              <w:ind w:firstLine="0"/>
              <w:spacing w:before="28" w:after="28"/>
              <w:jc w:val="center"/>
              <w:widowControl/>
              <w:pBdr>
                <w:top w:val="nil" w:sz="0" w:space="0" w:color="000000" tmln="20, 20, 20, 0, 0"/>
                <w:left w:val="nil" w:sz="0" w:space="0" w:color="000000" tmln="20, 20, 20, 0, 0"/>
                <w:bottom w:val="nil" w:sz="0" w:space="0" w:color="000000" tmln="20, 20, 20, 0, 0"/>
                <w:right w:val="nil" w:sz="0" w:space="0" w:color="000000" tmln="20, 20, 20, 0, 0"/>
                <w:between w:val="nil" w:sz="0" w:space="0" w:color="000000" tmln="20, 20, 20, 0, 0"/>
              </w:pBdr>
              <w:shd w:val="none"/>
              <w:rPr>
                <w:rFonts w:eastAsia="Lucida Sans Unicode" w:cs="Times New Roman"/>
                <w:sz w:val="28"/>
                <w:szCs w:val="28"/>
              </w:rPr>
            </w:pPr>
            <w:r>
              <w:rPr>
                <w:rFonts w:eastAsia="Times New Roman" w:cs="Times New Roman"/>
                <w:sz w:val="28"/>
                <w:szCs w:val="28"/>
                <w:shd w:val="clear" w:fill="ffffff"/>
                <w:lang w:bidi="ar-sa"/>
              </w:rPr>
              <w:t>95 на 100 детей в возрасте от 7 до 18 лет</w:t>
            </w:r>
            <w:r>
              <w:rPr>
                <w:rFonts w:eastAsia="Lucida Sans Unicode" w:cs="Times New Roman"/>
                <w:sz w:val="28"/>
                <w:szCs w:val="28"/>
              </w:rPr>
            </w:r>
          </w:p>
        </w:tc>
      </w:tr>
      <w:tr>
        <w:trPr>
          <w:tblHeader w:val="0"/>
          <w:cantSplit w:val="0"/>
          <w:trHeight w:val="622" w:hRule="atLeast"/>
        </w:trPr>
        <w:tc>
          <w:tcPr>
            <w:tcW w:w="4928" w:type="dxa"/>
            <w:shd w:val="none"/>
            <w:tcMar>
              <w:top w:w="0" w:type="dxa"/>
              <w:left w:w="108" w:type="dxa"/>
              <w:bottom w:w="0" w:type="dxa"/>
              <w:right w:w="108" w:type="dxa"/>
            </w:tcMar>
            <w:tcBorders>
              <w:top w:val="single" w:sz="4" w:space="0" w:color="000000" tmln="10, 20, 20, 0, 0"/>
              <w:left w:val="single" w:sz="4" w:space="0" w:color="000000" tmln="10, 20, 20, 0, 0"/>
              <w:bottom w:val="single" w:sz="4" w:space="0" w:color="000000" tmln="10, 20, 20, 0, 0"/>
              <w:right w:val="single" w:sz="4" w:space="0" w:color="000000" tmln="10, 20, 20, 0, 0"/>
              <w:tl2br w:val="nil" w:sz="0" w:space="0" w:color="000000" tmln="20, 20, 20, 0, 0"/>
              <w:tr2bl w:val="nil" w:sz="0" w:space="0" w:color="000000" tmln="20, 20, 20, 0, 0"/>
            </w:tcBorders>
            <w:tmTcPr id="1638358332" protected="1"/>
          </w:tcPr>
          <w:p>
            <w:pPr>
              <w:ind w:firstLine="0"/>
              <w:spacing w:before="28" w:after="28"/>
              <w:widowControl/>
              <w:pBdr>
                <w:top w:val="nil" w:sz="0" w:space="0" w:color="000000" tmln="20, 20, 20, 0, 0"/>
                <w:left w:val="nil" w:sz="0" w:space="0" w:color="000000" tmln="20, 20, 20, 0, 0"/>
                <w:bottom w:val="nil" w:sz="0" w:space="0" w:color="000000" tmln="20, 20, 20, 0, 0"/>
                <w:right w:val="nil" w:sz="0" w:space="0" w:color="000000" tmln="20, 20, 20, 0, 0"/>
                <w:between w:val="nil" w:sz="0" w:space="0" w:color="000000" tmln="20, 20, 20, 0, 0"/>
              </w:pBdr>
              <w:shd w:val="none"/>
              <w:rPr>
                <w:rFonts w:eastAsia="Lucida Sans Unicode" w:cs="Times New Roman"/>
                <w:sz w:val="28"/>
                <w:szCs w:val="28"/>
              </w:rPr>
            </w:pPr>
            <w:r>
              <w:rPr>
                <w:rFonts w:eastAsia="Lucida Sans Unicode" w:cs="Times New Roman"/>
                <w:sz w:val="28"/>
                <w:szCs w:val="28"/>
              </w:rPr>
              <w:t xml:space="preserve">Детские дошкольные                                                                                                                                                                                                                                                                                                                                                                                                                                                                                                                                                                                                                                                                                                                                                                                                                                                                                                                                                                                                                                                                                                                                                                                                                                                                                                                                                                                                                                                                       </w:t>
            </w:r>
          </w:p>
        </w:tc>
        <w:tc>
          <w:tcPr>
            <w:tcW w:w="1134" w:type="dxa"/>
            <w:shd w:val="none"/>
            <w:tcMar>
              <w:top w:w="0" w:type="dxa"/>
              <w:left w:w="108" w:type="dxa"/>
              <w:bottom w:w="0" w:type="dxa"/>
              <w:right w:w="108" w:type="dxa"/>
            </w:tcMar>
            <w:tcBorders>
              <w:top w:val="single" w:sz="4" w:space="0" w:color="000000" tmln="10, 20, 20, 0, 0"/>
              <w:left w:val="single" w:sz="4" w:space="0" w:color="000000" tmln="10, 20, 20, 0, 0"/>
              <w:bottom w:val="single" w:sz="4" w:space="0" w:color="000000" tmln="10, 20, 20, 0, 0"/>
              <w:right w:val="single" w:sz="4" w:space="0" w:color="000000" tmln="10, 20, 20, 0, 0"/>
              <w:tl2br w:val="nil" w:sz="0" w:space="0" w:color="000000" tmln="20, 20, 20, 0, 0"/>
              <w:tr2bl w:val="nil" w:sz="0" w:space="0" w:color="000000" tmln="20, 20, 20, 0, 0"/>
            </w:tcBorders>
            <w:tmTcPr id="1638358332" protected="1"/>
          </w:tcPr>
          <w:p>
            <w:pPr>
              <w:ind w:firstLine="0"/>
              <w:spacing w:after="0"/>
              <w:jc w:val="center"/>
              <w:widowControl/>
              <w:pBdr>
                <w:top w:val="nil" w:sz="0" w:space="0" w:color="000000" tmln="20, 20, 20, 0, 0"/>
                <w:left w:val="nil" w:sz="0" w:space="0" w:color="000000" tmln="20, 20, 20, 0, 0"/>
                <w:bottom w:val="nil" w:sz="0" w:space="0" w:color="000000" tmln="20, 20, 20, 0, 0"/>
                <w:right w:val="nil" w:sz="0" w:space="0" w:color="000000" tmln="20, 20, 20, 0, 0"/>
                <w:between w:val="nil" w:sz="0" w:space="0" w:color="000000" tmln="20, 20, 20, 0, 0"/>
              </w:pBdr>
              <w:shd w:val="none"/>
              <w:rPr>
                <w:rFonts w:ascii="Arial" w:hAnsi="Arial" w:eastAsia="Lucida Sans Unicode"/>
                <w:sz w:val="28"/>
                <w:szCs w:val="28"/>
              </w:rPr>
            </w:pPr>
            <w:r>
              <w:rPr>
                <w:rFonts w:eastAsia="Lucida Sans Unicode" w:cs="Times New Roman"/>
                <w:sz w:val="28"/>
                <w:szCs w:val="28"/>
              </w:rPr>
              <w:t>место</w:t>
            </w:r>
            <w:r>
              <w:rPr>
                <w:rFonts w:ascii="Arial" w:hAnsi="Arial" w:eastAsia="Lucida Sans Unicode"/>
                <w:sz w:val="28"/>
                <w:szCs w:val="28"/>
              </w:rPr>
            </w:r>
          </w:p>
        </w:tc>
        <w:tc>
          <w:tcPr>
            <w:tcW w:w="3739" w:type="dxa"/>
            <w:vAlign w:val="bottom"/>
            <w:shd w:val="none"/>
            <w:tcMar>
              <w:top w:w="0" w:type="dxa"/>
              <w:left w:w="108" w:type="dxa"/>
              <w:bottom w:w="0" w:type="dxa"/>
              <w:right w:w="108" w:type="dxa"/>
            </w:tcMar>
            <w:tcBorders>
              <w:top w:val="single" w:sz="4" w:space="0" w:color="000000" tmln="10, 20, 20, 0, 0"/>
              <w:left w:val="single" w:sz="4" w:space="0" w:color="000000" tmln="10, 20, 20, 0, 0"/>
              <w:bottom w:val="single" w:sz="4" w:space="0" w:color="000000" tmln="10, 20, 20, 0, 0"/>
              <w:right w:val="single" w:sz="4" w:space="0" w:color="000000" tmln="10, 20, 20, 0, 0"/>
              <w:tl2br w:val="nil" w:sz="0" w:space="0" w:color="000000" tmln="20, 20, 20, 0, 0"/>
              <w:tr2bl w:val="nil" w:sz="0" w:space="0" w:color="000000" tmln="20, 20, 20, 0, 0"/>
            </w:tcBorders>
            <w:tmTcPr id="1638358332" protected="1"/>
          </w:tcPr>
          <w:p>
            <w:pPr>
              <w:ind w:firstLine="0"/>
              <w:spacing w:before="28" w:after="28"/>
              <w:jc w:val="center"/>
              <w:widowControl/>
              <w:pBdr>
                <w:top w:val="nil" w:sz="0" w:space="0" w:color="000000" tmln="20, 20, 20, 0, 0"/>
                <w:left w:val="nil" w:sz="0" w:space="0" w:color="000000" tmln="20, 20, 20, 0, 0"/>
                <w:bottom w:val="nil" w:sz="0" w:space="0" w:color="000000" tmln="20, 20, 20, 0, 0"/>
                <w:right w:val="nil" w:sz="0" w:space="0" w:color="000000" tmln="20, 20, 20, 0, 0"/>
                <w:between w:val="nil" w:sz="0" w:space="0" w:color="000000" tmln="20, 20, 20, 0, 0"/>
              </w:pBdr>
              <w:shd w:val="none"/>
              <w:rPr>
                <w:rFonts w:eastAsia="Lucida Sans Unicode" w:cs="Times New Roman"/>
                <w:sz w:val="28"/>
                <w:szCs w:val="28"/>
              </w:rPr>
            </w:pPr>
            <w:r>
              <w:rPr>
                <w:rFonts w:eastAsia="Times New Roman" w:cs="Times New Roman"/>
                <w:sz w:val="28"/>
                <w:szCs w:val="28"/>
                <w:shd w:val="clear" w:fill="ffffff"/>
                <w:lang w:bidi="ar-sa"/>
              </w:rPr>
              <w:t>65 на 100 детей в возрасте от 0 до 7 лет</w:t>
            </w:r>
            <w:r>
              <w:rPr>
                <w:rFonts w:eastAsia="Lucida Sans Unicode" w:cs="Times New Roman"/>
                <w:sz w:val="28"/>
                <w:szCs w:val="28"/>
              </w:rPr>
            </w:r>
          </w:p>
        </w:tc>
      </w:tr>
    </w:tbl>
    <w:p>
      <w:pPr>
        <w:ind w:firstLine="567"/>
        <w:spacing w:after="0"/>
        <w:widowControl/>
        <w:pBdr>
          <w:top w:val="nil" w:sz="0" w:space="0" w:color="000000" tmln="20, 20, 20, 0, 0"/>
          <w:left w:val="nil" w:sz="0" w:space="0" w:color="000000" tmln="20, 20, 20, 0, 0"/>
          <w:bottom w:val="nil" w:sz="0" w:space="0" w:color="000000" tmln="20, 20, 20, 0, 0"/>
          <w:right w:val="nil" w:sz="0" w:space="0" w:color="000000" tmln="20, 20, 20, 0, 0"/>
          <w:between w:val="nil" w:sz="0" w:space="0" w:color="000000" tmln="20, 20, 20, 0, 0"/>
        </w:pBdr>
        <w:shd w:val="none"/>
        <w:rPr>
          <w:rFonts w:eastAsia="Times New Roman" w:cs="Times New Roman"/>
          <w:sz w:val="28"/>
          <w:szCs w:val="28"/>
          <w:lang w:bidi="ar-sa"/>
        </w:rPr>
      </w:pPr>
      <w:r>
        <w:rPr>
          <w:rFonts w:eastAsia="Times New Roman" w:cs="Times New Roman"/>
          <w:sz w:val="28"/>
          <w:szCs w:val="28"/>
          <w:lang w:bidi="ar-sa"/>
        </w:rPr>
      </w:r>
    </w:p>
    <w:p>
      <w:pPr>
        <w:ind w:firstLine="567"/>
        <w:spacing w:after="0" w:line="360" w:lineRule="auto"/>
        <w:widowControl/>
        <w:pBdr>
          <w:top w:val="nil" w:sz="0" w:space="0" w:color="000000" tmln="20, 20, 20, 0, 0"/>
          <w:left w:val="nil" w:sz="0" w:space="0" w:color="000000" tmln="20, 20, 20, 0, 0"/>
          <w:bottom w:val="nil" w:sz="0" w:space="0" w:color="000000" tmln="20, 20, 20, 0, 0"/>
          <w:right w:val="nil" w:sz="0" w:space="0" w:color="000000" tmln="20, 20, 20, 0, 0"/>
          <w:between w:val="nil" w:sz="0" w:space="0" w:color="000000" tmln="20, 20, 20, 0, 0"/>
        </w:pBdr>
        <w:shd w:val="none"/>
        <w:rPr>
          <w:rFonts w:eastAsia="Times New Roman" w:cs="Times New Roman"/>
          <w:sz w:val="28"/>
          <w:szCs w:val="28"/>
          <w:lang w:bidi="ar-sa"/>
        </w:rPr>
      </w:pPr>
      <w:r>
        <w:rPr>
          <w:rFonts w:eastAsia="Times New Roman" w:cs="Times New Roman"/>
          <w:sz w:val="28"/>
          <w:szCs w:val="28"/>
          <w:lang w:bidi="ar-sa"/>
        </w:rPr>
        <w:t xml:space="preserve">Таким образом, </w:t>
      </w:r>
      <w:r>
        <w:rPr>
          <w:rFonts w:eastAsia="Times New Roman" w:cs="Times New Roman"/>
          <w:sz w:val="28"/>
          <w:szCs w:val="28"/>
          <w:shd w:val="clear" w:fill="ffffff"/>
          <w:lang w:bidi="ar-sa"/>
        </w:rPr>
        <w:t>минимально допустимый уровень обеспеченности объектами местного значения муниципального образования </w:t>
      </w:r>
      <w:r>
        <w:rPr>
          <w:rFonts w:eastAsia="Times New Roman" w:cs="Times New Roman"/>
          <w:sz w:val="28"/>
          <w:szCs w:val="28"/>
          <w:lang w:bidi="ar-sa"/>
        </w:rPr>
        <w:t>«Город Астрахань»</w:t>
      </w:r>
      <w:r>
        <w:rPr>
          <w:rFonts w:eastAsia="Times New Roman" w:cs="Times New Roman"/>
          <w:sz w:val="28"/>
          <w:szCs w:val="28"/>
          <w:shd w:val="clear" w:fill="ffffff"/>
          <w:lang w:bidi="ar-sa"/>
        </w:rPr>
        <w:t xml:space="preserve"> объектами в области образования</w:t>
      </w:r>
      <w:r>
        <w:rPr>
          <w:rFonts w:eastAsia="Times New Roman" w:cs="Times New Roman"/>
          <w:sz w:val="28"/>
          <w:szCs w:val="28"/>
          <w:lang w:bidi="ar-sa"/>
        </w:rPr>
        <w:t xml:space="preserve"> составит:</w:t>
      </w:r>
      <w:r>
        <w:rPr>
          <w:rFonts w:eastAsia="Times New Roman" w:cs="Times New Roman"/>
          <w:sz w:val="28"/>
          <w:szCs w:val="28"/>
          <w:lang w:bidi="ar-sa"/>
        </w:rPr>
      </w:r>
    </w:p>
    <w:p>
      <w:pPr>
        <w:ind w:firstLine="567"/>
        <w:spacing w:after="0" w:line="360" w:lineRule="auto"/>
        <w:widowControl/>
        <w:pBdr>
          <w:top w:val="nil" w:sz="0" w:space="0" w:color="000000" tmln="20, 20, 20, 0, 0"/>
          <w:left w:val="nil" w:sz="0" w:space="0" w:color="000000" tmln="20, 20, 20, 0, 0"/>
          <w:bottom w:val="nil" w:sz="0" w:space="0" w:color="000000" tmln="20, 20, 20, 0, 0"/>
          <w:right w:val="nil" w:sz="0" w:space="0" w:color="000000" tmln="20, 20, 20, 0, 0"/>
          <w:between w:val="nil" w:sz="0" w:space="0" w:color="000000" tmln="20, 20, 20, 0, 0"/>
        </w:pBdr>
        <w:shd w:val="none"/>
        <w:rPr>
          <w:rFonts w:eastAsia="Times New Roman" w:cs="Times New Roman"/>
          <w:sz w:val="28"/>
          <w:szCs w:val="28"/>
          <w:lang w:bidi="ar-sa"/>
        </w:rPr>
      </w:pPr>
      <w:r>
        <w:rPr>
          <w:rFonts w:eastAsia="Times New Roman" w:cs="Times New Roman"/>
          <w:sz w:val="28"/>
          <w:szCs w:val="28"/>
          <w:lang w:bidi="ar-sa"/>
        </w:rPr>
        <w:t>- 66 мест для детей школьного возраста;</w:t>
      </w:r>
    </w:p>
    <w:p>
      <w:pPr>
        <w:ind w:firstLine="567"/>
        <w:spacing w:after="0" w:line="360" w:lineRule="auto"/>
        <w:widowControl/>
        <w:pBdr>
          <w:top w:val="nil" w:sz="0" w:space="0" w:color="000000" tmln="20, 20, 20, 0, 0"/>
          <w:left w:val="nil" w:sz="0" w:space="0" w:color="000000" tmln="20, 20, 20, 0, 0"/>
          <w:bottom w:val="nil" w:sz="0" w:space="0" w:color="000000" tmln="20, 20, 20, 0, 0"/>
          <w:right w:val="nil" w:sz="0" w:space="0" w:color="000000" tmln="20, 20, 20, 0, 0"/>
          <w:between w:val="nil" w:sz="0" w:space="0" w:color="000000" tmln="20, 20, 20, 0, 0"/>
        </w:pBdr>
        <w:shd w:val="none"/>
        <w:rPr>
          <w:rFonts w:eastAsia="Times New Roman" w:cs="Times New Roman"/>
          <w:sz w:val="28"/>
          <w:szCs w:val="28"/>
          <w:lang w:bidi="ar-sa"/>
        </w:rPr>
      </w:pPr>
      <w:r>
        <w:rPr>
          <w:rFonts w:eastAsia="Times New Roman" w:cs="Times New Roman"/>
          <w:sz w:val="28"/>
          <w:szCs w:val="28"/>
          <w:lang w:bidi="ar-sa"/>
        </w:rPr>
        <w:t>- 29 мест для детей дошкольного возраста.</w:t>
      </w:r>
    </w:p>
    <w:p>
      <w:pPr>
        <w:pStyle w:val="para11"/>
        <w:ind w:firstLine="567"/>
        <w:spacing w:line="360" w:lineRule="auto"/>
        <w:pBdr>
          <w:top w:val="nil" w:sz="0" w:space="0" w:color="000000" tmln="20, 20, 20, 0, 0"/>
          <w:left w:val="nil" w:sz="0" w:space="0" w:color="000000" tmln="20, 20, 20, 0, 0"/>
          <w:bottom w:val="nil" w:sz="0" w:space="0" w:color="000000" tmln="20, 20, 20, 0, 0"/>
          <w:right w:val="nil" w:sz="0" w:space="0" w:color="000000" tmln="20, 20, 20, 0, 0"/>
          <w:between w:val="nil" w:sz="0" w:space="0" w:color="000000" tmln="20, 20, 20, 0, 0"/>
        </w:pBdr>
        <w:shd w:val="none"/>
        <w:rPr>
          <w:sz w:val="28"/>
          <w:szCs w:val="28"/>
        </w:rPr>
      </w:pPr>
      <w:r/>
      <w:bookmarkStart w:id="4" w:name="_Hlk11402444"/>
      <w:bookmarkEnd w:id="4"/>
      <w:r/>
      <w:bookmarkStart w:id="5" w:name="_Hlk44068533"/>
      <w:bookmarkEnd w:id="5"/>
      <w:r/>
      <w:r>
        <w:rPr>
          <w:sz w:val="28"/>
          <w:szCs w:val="28"/>
        </w:rPr>
        <w:t xml:space="preserve">Строительство детского сада и школы в границах проектирования не предусматривается, потребность в обеспечении местами в детских садах и школах предполагается удовлетворить за счет </w:t>
      </w:r>
      <w:r>
        <w:rPr>
          <w:sz w:val="28"/>
          <w:szCs w:val="28"/>
        </w:rPr>
        <w:t>образовательных учреждений, расположенных за границами проектирования:</w:t>
      </w:r>
      <w:r>
        <w:rPr>
          <w:sz w:val="28"/>
          <w:szCs w:val="28"/>
        </w:rPr>
      </w:r>
    </w:p>
    <w:p>
      <w:pPr>
        <w:pStyle w:val="para11"/>
        <w:ind w:firstLine="567"/>
        <w:spacing w:line="360" w:lineRule="auto"/>
        <w:pBdr>
          <w:top w:val="nil" w:sz="0" w:space="0" w:color="000000" tmln="20, 20, 20, 0, 0"/>
          <w:left w:val="nil" w:sz="0" w:space="0" w:color="000000" tmln="20, 20, 20, 0, 0"/>
          <w:bottom w:val="nil" w:sz="0" w:space="0" w:color="000000" tmln="20, 20, 20, 0, 0"/>
          <w:right w:val="nil" w:sz="0" w:space="0" w:color="000000" tmln="20, 20, 20, 0, 0"/>
          <w:between w:val="nil" w:sz="0" w:space="0" w:color="000000" tmln="20, 20, 20, 0, 0"/>
        </w:pBdr>
        <w:shd w:val="none"/>
        <w:rPr>
          <w:sz w:val="28"/>
          <w:szCs w:val="28"/>
        </w:rPr>
      </w:pPr>
      <w:r>
        <w:rPr>
          <w:sz w:val="28"/>
          <w:szCs w:val="28"/>
        </w:rPr>
        <w:t>- Основная общеобразовательная школа №3 с дошкольным отделением по адресу: г. Астрахань, Ленинский район, ул. Дальняя, 91, ул. Дальняя, 93;</w:t>
      </w:r>
    </w:p>
    <w:p>
      <w:pPr>
        <w:pStyle w:val="para11"/>
        <w:ind w:firstLine="567"/>
        <w:spacing w:line="360" w:lineRule="auto"/>
        <w:pBdr>
          <w:top w:val="nil" w:sz="0" w:space="0" w:color="000000" tmln="20, 20, 20, 0, 0"/>
          <w:left w:val="nil" w:sz="0" w:space="0" w:color="000000" tmln="20, 20, 20, 0, 0"/>
          <w:bottom w:val="nil" w:sz="0" w:space="0" w:color="000000" tmln="20, 20, 20, 0, 0"/>
          <w:right w:val="nil" w:sz="0" w:space="0" w:color="000000" tmln="20, 20, 20, 0, 0"/>
          <w:between w:val="nil" w:sz="0" w:space="0" w:color="000000" tmln="20, 20, 20, 0, 0"/>
        </w:pBdr>
        <w:shd w:val="none"/>
        <w:rPr>
          <w:sz w:val="28"/>
          <w:szCs w:val="28"/>
        </w:rPr>
      </w:pPr>
      <w:r>
        <w:rPr>
          <w:sz w:val="28"/>
          <w:szCs w:val="28"/>
        </w:rPr>
        <w:t>- Детский сад №85</w:t>
      </w:r>
      <w:r>
        <w:rPr>
          <w:color w:val="ff0000"/>
          <w:sz w:val="28"/>
          <w:szCs w:val="28"/>
        </w:rPr>
        <w:t xml:space="preserve"> </w:t>
      </w:r>
      <w:r>
        <w:rPr>
          <w:sz w:val="28"/>
          <w:szCs w:val="28"/>
        </w:rPr>
        <w:t>по адресу: г. Астрахань, Ленинский район,                        ул. Краматорская, 44;</w:t>
      </w:r>
      <w:r>
        <w:rPr>
          <w:sz w:val="28"/>
          <w:szCs w:val="28"/>
        </w:rPr>
      </w:r>
    </w:p>
    <w:p>
      <w:pPr>
        <w:pStyle w:val="para11"/>
        <w:ind w:firstLine="567"/>
        <w:spacing w:line="360" w:lineRule="auto"/>
        <w:pBdr>
          <w:top w:val="nil" w:sz="0" w:space="0" w:color="000000" tmln="20, 20, 20, 0, 0"/>
          <w:left w:val="nil" w:sz="0" w:space="0" w:color="000000" tmln="20, 20, 20, 0, 0"/>
          <w:bottom w:val="nil" w:sz="0" w:space="0" w:color="000000" tmln="20, 20, 20, 0, 0"/>
          <w:right w:val="nil" w:sz="0" w:space="0" w:color="000000" tmln="20, 20, 20, 0, 0"/>
          <w:between w:val="nil" w:sz="0" w:space="0" w:color="000000" tmln="20, 20, 20, 0, 0"/>
        </w:pBdr>
        <w:shd w:val="none"/>
        <w:rPr>
          <w:sz w:val="28"/>
          <w:szCs w:val="28"/>
        </w:rPr>
      </w:pPr>
      <w:r>
        <w:rPr>
          <w:sz w:val="28"/>
          <w:szCs w:val="28"/>
        </w:rPr>
        <w:t>- Средняя общеобразовательная школа №27 с дошкольным отделением по адресу: г. Астрахань, Ленинский район, ул. Туркменская, 30;</w:t>
      </w:r>
    </w:p>
    <w:p>
      <w:pPr>
        <w:pStyle w:val="para11"/>
        <w:ind w:firstLine="567"/>
        <w:spacing w:line="360" w:lineRule="auto"/>
        <w:pBdr>
          <w:top w:val="nil" w:sz="0" w:space="0" w:color="000000" tmln="20, 20, 20, 0, 0"/>
          <w:left w:val="nil" w:sz="0" w:space="0" w:color="000000" tmln="20, 20, 20, 0, 0"/>
          <w:bottom w:val="nil" w:sz="0" w:space="0" w:color="000000" tmln="20, 20, 20, 0, 0"/>
          <w:right w:val="nil" w:sz="0" w:space="0" w:color="000000" tmln="20, 20, 20, 0, 0"/>
          <w:between w:val="nil" w:sz="0" w:space="0" w:color="000000" tmln="20, 20, 20, 0, 0"/>
        </w:pBdr>
        <w:shd w:val="none"/>
        <w:rPr>
          <w:color w:val="000000"/>
          <w:sz w:val="28"/>
          <w:szCs w:val="28"/>
          <w:lang w:bidi="hi-in"/>
        </w:rPr>
      </w:pPr>
      <w:r>
        <w:rPr>
          <w:sz w:val="28"/>
          <w:szCs w:val="28"/>
        </w:rPr>
        <w:t>- Проектируемый детский сад, предусмотренный документацией по планировки территории в районе переулков Липецкий и 1-й Нерченский для строительства микрорайона индивидуальной жилой застройки в Ленинском районе</w:t>
      </w:r>
      <w:r>
        <w:rPr>
          <w:color w:val="000000"/>
          <w:sz w:val="28"/>
          <w:szCs w:val="28"/>
          <w:lang w:bidi="hi-in"/>
        </w:rPr>
        <w:t>, утвержденной распоряжением администрации муниципального образования "Город Астрахань" от 16.04.2018 № 1936-р.</w:t>
      </w:r>
      <w:r>
        <w:rPr>
          <w:color w:val="000000"/>
          <w:sz w:val="28"/>
          <w:szCs w:val="28"/>
          <w:lang w:bidi="hi-in"/>
        </w:rPr>
      </w:r>
    </w:p>
    <w:p>
      <w:pPr>
        <w:pStyle w:val="para13"/>
        <w:numPr>
          <w:ilvl w:val="1"/>
          <w:numId w:val="17"/>
        </w:numPr>
        <w:ind w:left="720" w:hanging="720"/>
        <w:spacing w:line="360" w:lineRule="auto"/>
        <w:jc w:val="center"/>
        <w:rPr>
          <w:b/>
          <w:bCs/>
          <w:i/>
          <w:iCs/>
          <w:sz w:val="28"/>
          <w:szCs w:val="28"/>
          <w:u w:color="auto" w:val="single"/>
        </w:rPr>
      </w:pPr>
      <w:r>
        <w:rPr>
          <w:b/>
          <w:bCs/>
          <w:i/>
          <w:iCs/>
          <w:sz w:val="28"/>
          <w:szCs w:val="28"/>
          <w:u w:color="auto" w:val="single"/>
        </w:rPr>
        <w:t>Вертикальная планировка территории</w:t>
      </w:r>
    </w:p>
    <w:p>
      <w:pPr>
        <w:ind w:firstLine="709"/>
        <w:spacing w:line="360" w:lineRule="auto"/>
        <w:rPr>
          <w:rFonts w:cs="Times New Roman"/>
          <w:color w:val="ff0000"/>
          <w:sz w:val="28"/>
          <w:szCs w:val="28"/>
          <w:shd w:val="clear" w:fill="ffffff"/>
        </w:rPr>
      </w:pPr>
      <w:r>
        <w:rPr>
          <w:rFonts w:cs="Times New Roman"/>
          <w:sz w:val="28"/>
          <w:szCs w:val="28"/>
          <w:shd w:val="clear" w:fill="ffffff"/>
        </w:rPr>
        <w:t xml:space="preserve">Формируемый в границах проекта планировки территории земельный участок для строительства </w:t>
      </w:r>
      <w:r>
        <w:rPr>
          <w:sz w:val="28"/>
          <w:szCs w:val="28"/>
          <w:lang w:bidi="ar-sa"/>
        </w:rPr>
        <w:t>магистрали общегородского значения регулируемого движения первого класса от моста через р. Кривая Болда до р. Прямая Болда в Ленинском районе г. Астрахани</w:t>
      </w:r>
      <w:r>
        <w:rPr>
          <w:rFonts w:cs="Times New Roman"/>
          <w:color w:val="ff0000"/>
          <w:sz w:val="28"/>
          <w:szCs w:val="28"/>
          <w:shd w:val="clear" w:fill="ffffff"/>
        </w:rPr>
        <w:t xml:space="preserve"> </w:t>
      </w:r>
      <w:r>
        <w:rPr>
          <w:rFonts w:cs="Times New Roman"/>
          <w:sz w:val="28"/>
          <w:szCs w:val="28"/>
          <w:shd w:val="clear" w:fill="ffffff"/>
        </w:rPr>
        <w:t>расположен на территории свободной от застройки, в рамках проекта сформированы кварталы под индивидуальную жилую застройку.</w:t>
      </w:r>
      <w:r>
        <w:rPr>
          <w:rFonts w:cs="Times New Roman"/>
          <w:color w:val="ff0000"/>
          <w:sz w:val="28"/>
          <w:szCs w:val="28"/>
          <w:shd w:val="clear" w:fill="ffffff"/>
        </w:rPr>
        <w:t xml:space="preserve"> </w:t>
      </w:r>
      <w:r>
        <w:rPr>
          <w:rFonts w:cs="Times New Roman"/>
          <w:sz w:val="28"/>
          <w:szCs w:val="28"/>
          <w:shd w:val="clear" w:fill="ffffff"/>
        </w:rPr>
        <w:t>Раздел вертикальной планировки основывается на существующих отметках рельефа. Существующие отметки на данной территории  колеблются от</w:t>
      </w:r>
      <w:r>
        <w:rPr>
          <w:rFonts w:cs="Times New Roman"/>
          <w:color w:val="ff0000"/>
          <w:sz w:val="28"/>
          <w:szCs w:val="28"/>
          <w:shd w:val="clear" w:fill="ffffff"/>
        </w:rPr>
        <w:t xml:space="preserve"> </w:t>
      </w:r>
      <w:r>
        <w:rPr>
          <w:rFonts w:cs="Times New Roman"/>
          <w:sz w:val="28"/>
          <w:szCs w:val="28"/>
          <w:shd w:val="clear" w:fill="ffffff"/>
        </w:rPr>
        <w:t>-26,15 до -16,58.</w:t>
      </w:r>
      <w:r>
        <w:rPr>
          <w:rFonts w:cs="Times New Roman"/>
          <w:color w:val="ff0000"/>
          <w:sz w:val="28"/>
          <w:szCs w:val="28"/>
          <w:shd w:val="clear" w:fill="ffffff"/>
        </w:rPr>
      </w:r>
    </w:p>
    <w:p>
      <w:pPr>
        <w:pStyle w:val="para1"/>
        <w:numPr>
          <w:ilvl w:val="1"/>
          <w:numId w:val="17"/>
        </w:numPr>
        <w:ind w:left="0" w:firstLine="0"/>
        <w:spacing w:before="398" w:line="360" w:lineRule="auto"/>
        <w:jc w:val="center"/>
        <w:rPr>
          <w:b/>
          <w:i/>
          <w:iCs/>
          <w:sz w:val="28"/>
          <w:szCs w:val="28"/>
        </w:rPr>
      </w:pPr>
      <w:r>
        <w:rPr>
          <w:b/>
          <w:i/>
          <w:iCs/>
          <w:sz w:val="28"/>
          <w:szCs w:val="28"/>
          <w:u w:color="auto" w:val="single"/>
        </w:rPr>
        <w:t>Границы зон с особыми условиями использования территории</w:t>
      </w:r>
      <w:r>
        <w:rPr>
          <w:b/>
          <w:i/>
          <w:iCs/>
          <w:sz w:val="28"/>
          <w:szCs w:val="28"/>
        </w:rPr>
      </w:r>
    </w:p>
    <w:p>
      <w:pPr>
        <w:pStyle w:val="para1"/>
        <w:ind w:firstLine="567"/>
        <w:spacing w:before="317" w:line="336" w:lineRule="auto"/>
        <w:jc w:val="both"/>
        <w:rPr>
          <w:sz w:val="28"/>
          <w:szCs w:val="32"/>
        </w:rPr>
      </w:pPr>
      <w:r>
        <w:rPr>
          <w:rStyle w:val="char334"/>
          <w:rFonts w:ascii="Times New Roman" w:hAnsi="Times New Roman"/>
          <w:color w:val="auto"/>
        </w:rPr>
        <w:t>В граница</w:t>
      </w:r>
      <w:r>
        <w:rPr>
          <w:sz w:val="28"/>
          <w:szCs w:val="28"/>
        </w:rPr>
        <w:t xml:space="preserve">х территории, в отношении которой осуществляется подготовка проекта планировки территории, </w:t>
      </w:r>
      <w:r>
        <w:rPr>
          <w:spacing w:val="-2"/>
          <w:sz w:val="28"/>
          <w:szCs w:val="28"/>
        </w:rPr>
        <w:t xml:space="preserve">по данным </w:t>
      </w:r>
      <w:r>
        <w:rPr>
          <w:sz w:val="28"/>
          <w:szCs w:val="28"/>
        </w:rPr>
        <w:t>ФГИС ЕГРН</w:t>
      </w:r>
      <w:r>
        <w:rPr>
          <w:spacing w:val="-2"/>
          <w:sz w:val="28"/>
          <w:szCs w:val="28"/>
        </w:rPr>
        <w:t xml:space="preserve"> находятся:</w:t>
      </w:r>
      <w:r>
        <w:rPr>
          <w:sz w:val="28"/>
          <w:szCs w:val="32"/>
        </w:rPr>
      </w:r>
    </w:p>
    <w:p>
      <w:pPr>
        <w:pStyle w:val="para13"/>
        <w:ind w:firstLine="567"/>
        <w:spacing w:line="336" w:lineRule="auto"/>
        <w:rPr>
          <w:spacing w:val="-2"/>
          <w:sz w:val="28"/>
          <w:szCs w:val="28"/>
        </w:rPr>
      </w:pPr>
      <w:r>
        <w:rPr>
          <w:spacing w:val="-2"/>
          <w:sz w:val="28"/>
          <w:szCs w:val="28"/>
        </w:rPr>
        <w:t>- Зона охраны искусственных объектов ЗОУИТ 30:00-6.23 (Охранная зона ВЛ-110 кВ № 436);</w:t>
      </w:r>
    </w:p>
    <w:p>
      <w:pPr>
        <w:pStyle w:val="para13"/>
        <w:ind w:firstLine="567"/>
        <w:spacing w:line="336" w:lineRule="auto"/>
        <w:rPr>
          <w:spacing w:val="-2"/>
          <w:sz w:val="28"/>
          <w:szCs w:val="28"/>
        </w:rPr>
      </w:pPr>
      <w:r>
        <w:rPr>
          <w:spacing w:val="-2"/>
          <w:sz w:val="28"/>
          <w:szCs w:val="28"/>
        </w:rPr>
        <w:t>- Зона охраны искусственных объектов ЗОУИТ 30:12-6.204 (Охранная зона наземных и подземных объектов "Распределительные сети газоснабжения               п. Янго-Аул г. Астрахани");</w:t>
      </w:r>
    </w:p>
    <w:p>
      <w:pPr>
        <w:pStyle w:val="para13"/>
        <w:ind w:firstLine="567"/>
        <w:spacing w:line="336" w:lineRule="auto"/>
        <w:rPr>
          <w:spacing w:val="-2"/>
          <w:sz w:val="28"/>
          <w:szCs w:val="28"/>
        </w:rPr>
      </w:pPr>
      <w:r>
        <w:rPr>
          <w:spacing w:val="-2"/>
          <w:sz w:val="28"/>
          <w:szCs w:val="28"/>
        </w:rPr>
        <w:t>- Зона охраны природных объектов ЗОУИТ 30:00-6.276 (границы водоохранной зоны протоки Кривая Болда на территории г. Астрахани и Астраханской области);</w:t>
      </w:r>
    </w:p>
    <w:p>
      <w:pPr>
        <w:ind w:firstLine="510"/>
        <w:spacing w:after="0" w:line="360" w:lineRule="auto"/>
        <w:hyphenationLines w:val="1"/>
        <w:tabs defTabSz="708"/>
        <w:pBdr>
          <w:top w:val="nil" w:sz="0" w:space="0" w:color="000000" tmln="20, 20, 20, 0, 0"/>
          <w:left w:val="nil" w:sz="0" w:space="0" w:color="000000" tmln="20, 20, 20, 0, 0"/>
          <w:bottom w:val="nil" w:sz="0" w:space="0" w:color="000000" tmln="20, 20, 20, 0, 0"/>
          <w:right w:val="nil" w:sz="0" w:space="0" w:color="000000" tmln="20, 20, 20, 0, 0"/>
          <w:between w:val="nil" w:sz="0" w:space="0" w:color="000000" tmln="20, 20, 20, 0, 0"/>
        </w:pBdr>
        <w:shd w:val="none"/>
        <w:rPr>
          <w:spacing w:val="-2"/>
          <w:sz w:val="28"/>
          <w:szCs w:val="28"/>
          <w:lang w:bidi="ar-sa"/>
        </w:rPr>
      </w:pPr>
      <w:r>
        <w:rPr>
          <w:rFonts w:eastAsia="Times New Roman" w:cs="Times New Roman"/>
          <w:sz w:val="28"/>
          <w:szCs w:val="28"/>
          <w:lang w:bidi="ar-sa"/>
        </w:rPr>
        <w:t xml:space="preserve">- Границы прибрежной защитной полосы протоки Кривая Болда на территории г. Астрахани и Астраханской области </w:t>
      </w:r>
      <w:r>
        <w:rPr>
          <w:spacing w:val="-2"/>
          <w:sz w:val="28"/>
          <w:szCs w:val="28"/>
          <w:lang w:bidi="ar-sa"/>
        </w:rPr>
        <w:t>30:00-6.277</w:t>
      </w:r>
      <w:r>
        <w:rPr>
          <w:spacing w:val="-2"/>
          <w:sz w:val="28"/>
          <w:szCs w:val="28"/>
          <w:lang w:bidi="ar-sa"/>
        </w:rPr>
        <w:t xml:space="preserve"> (совпадают с  ЗОУИТ 30:00-6.276).</w:t>
      </w:r>
      <w:r>
        <w:rPr>
          <w:spacing w:val="-2"/>
          <w:sz w:val="28"/>
          <w:szCs w:val="28"/>
          <w:lang w:bidi="ar-sa"/>
        </w:rPr>
      </w:r>
    </w:p>
    <w:p>
      <w:pPr>
        <w:pStyle w:val="para13"/>
        <w:ind w:firstLine="567"/>
        <w:spacing w:line="336" w:lineRule="auto"/>
        <w:rPr>
          <w:spacing w:val="-2"/>
          <w:sz w:val="28"/>
          <w:szCs w:val="28"/>
        </w:rPr>
      </w:pPr>
      <w:r>
        <w:rPr>
          <w:spacing w:val="-2"/>
          <w:sz w:val="28"/>
          <w:szCs w:val="28"/>
        </w:rPr>
      </w:r>
    </w:p>
    <w:p>
      <w:pPr>
        <w:pStyle w:val="para3"/>
        <w:numPr>
          <w:ilvl w:val="1"/>
          <w:numId w:val="17"/>
        </w:numPr>
        <w:ind w:left="720" w:hanging="720"/>
        <w:spacing w:line="360" w:lineRule="auto"/>
        <w:jc w:val="center"/>
        <w:rPr>
          <w:rFonts w:ascii="Times New Roman" w:hAnsi="Times New Roman" w:cs="Times New Roman"/>
          <w:sz w:val="28"/>
          <w:szCs w:val="28"/>
        </w:rPr>
      </w:pPr>
      <w:r>
        <w:rPr>
          <w:rFonts w:ascii="Times New Roman" w:hAnsi="Times New Roman" w:cs="Times New Roman"/>
          <w:sz w:val="28"/>
          <w:szCs w:val="28"/>
          <w:u w:color="auto" w:val="single"/>
        </w:rPr>
        <w:t>Технико-экономические показатели</w:t>
      </w:r>
      <w:r>
        <w:rPr>
          <w:rFonts w:ascii="Times New Roman" w:hAnsi="Times New Roman" w:cs="Times New Roman"/>
          <w:sz w:val="28"/>
          <w:szCs w:val="28"/>
        </w:rPr>
      </w:r>
    </w:p>
    <w:tbl>
      <w:tblPr>
        <w:tblStyle w:val="NormalTable"/>
        <w:name w:val="Таблица1"/>
        <w:tabOrder w:val="0"/>
        <w:jc w:val="left"/>
        <w:tblInd w:w="-27" w:type="dxa"/>
        <w:tblW w:w="9825" w:type="dxa"/>
        <w:tblLook w:val="04A0" w:firstRow="1" w:lastRow="0" w:firstColumn="1" w:lastColumn="0" w:noHBand="0" w:noVBand="1"/>
      </w:tblPr>
      <w:tblGrid>
        <w:gridCol w:w="5316"/>
        <w:gridCol w:w="1589"/>
        <w:gridCol w:w="1899"/>
        <w:gridCol w:w="1021"/>
      </w:tblGrid>
      <w:tr>
        <w:trPr>
          <w:tblHeader w:val="0"/>
          <w:cantSplit w:val="0"/>
          <w:trHeight w:val="0" w:hRule="auto"/>
        </w:trPr>
        <w:tc>
          <w:tcPr>
            <w:tcW w:w="5316" w:type="dxa"/>
            <w:shd w:val="none"/>
            <w:tcMar>
              <w:top w:w="55" w:type="dxa"/>
              <w:left w:w="55" w:type="dxa"/>
              <w:bottom w:w="55" w:type="dxa"/>
              <w:right w:w="55" w:type="dxa"/>
            </w:tcMar>
            <w:tcBorders>
              <w:top w:val="single" w:sz="2" w:space="0" w:color="000000" tmln="5, 20, 20, 0, 0"/>
              <w:left w:val="single" w:sz="2" w:space="0" w:color="000000" tmln="5, 20, 20, 0, 0"/>
              <w:bottom w:val="single" w:sz="2" w:space="0" w:color="000000" tmln="5, 20, 20, 0, 0"/>
            </w:tcBorders>
            <w:tmTcPr id="1638358332" protected="0"/>
          </w:tcPr>
          <w:p>
            <w:pPr>
              <w:pStyle w:val="para181"/>
              <w:ind w:right="-15"/>
              <w:spacing w:line="360" w:lineRule="auto"/>
              <w:jc w:val="center"/>
              <w:rPr>
                <w:b/>
                <w:sz w:val="28"/>
                <w:szCs w:val="28"/>
              </w:rPr>
            </w:pPr>
            <w:r>
              <w:rPr>
                <w:b/>
                <w:sz w:val="28"/>
                <w:szCs w:val="28"/>
              </w:rPr>
              <w:t>Наименование показателей</w:t>
            </w:r>
          </w:p>
        </w:tc>
        <w:tc>
          <w:tcPr>
            <w:tcW w:w="1589" w:type="dxa"/>
            <w:shd w:val="none"/>
            <w:tcMar>
              <w:top w:w="55" w:type="dxa"/>
              <w:left w:w="55" w:type="dxa"/>
              <w:bottom w:w="55" w:type="dxa"/>
              <w:right w:w="55" w:type="dxa"/>
            </w:tcMar>
            <w:tcBorders>
              <w:top w:val="single" w:sz="2" w:space="0" w:color="000000" tmln="5, 20, 20, 0, 0"/>
              <w:left w:val="single" w:sz="2" w:space="0" w:color="000000" tmln="5, 20, 20, 0, 0"/>
              <w:bottom w:val="single" w:sz="2" w:space="0" w:color="000000" tmln="5, 20, 20, 0, 0"/>
            </w:tcBorders>
            <w:tmTcPr id="1638358332" protected="0"/>
          </w:tcPr>
          <w:p>
            <w:pPr>
              <w:pStyle w:val="para181"/>
              <w:ind w:left="65" w:right="5"/>
              <w:spacing w:line="360" w:lineRule="auto"/>
              <w:jc w:val="center"/>
              <w:rPr>
                <w:b/>
                <w:sz w:val="28"/>
                <w:szCs w:val="28"/>
              </w:rPr>
            </w:pPr>
            <w:r>
              <w:rPr>
                <w:b/>
                <w:sz w:val="28"/>
                <w:szCs w:val="28"/>
              </w:rPr>
              <w:t>Единицы измерения</w:t>
            </w:r>
          </w:p>
        </w:tc>
        <w:tc>
          <w:tcPr>
            <w:tcW w:w="1899" w:type="dxa"/>
            <w:shd w:val="none"/>
            <w:tcMar>
              <w:top w:w="55" w:type="dxa"/>
              <w:left w:w="55" w:type="dxa"/>
              <w:bottom w:w="55" w:type="dxa"/>
              <w:right w:w="55" w:type="dxa"/>
            </w:tcMar>
            <w:tcBorders>
              <w:top w:val="single" w:sz="2" w:space="0" w:color="000000" tmln="5, 20, 20, 0, 0"/>
              <w:left w:val="single" w:sz="2" w:space="0" w:color="000000" tmln="5, 20, 20, 0, 0"/>
              <w:bottom w:val="single" w:sz="2" w:space="0" w:color="000000" tmln="5, 20, 20, 0, 0"/>
            </w:tcBorders>
            <w:tmTcPr id="1638358332" protected="0"/>
          </w:tcPr>
          <w:p>
            <w:pPr>
              <w:pStyle w:val="para181"/>
              <w:spacing w:line="360" w:lineRule="auto"/>
              <w:jc w:val="center"/>
              <w:rPr>
                <w:b/>
                <w:sz w:val="28"/>
                <w:szCs w:val="28"/>
              </w:rPr>
            </w:pPr>
            <w:r>
              <w:rPr>
                <w:b/>
                <w:sz w:val="28"/>
                <w:szCs w:val="28"/>
              </w:rPr>
              <w:t>Численное значение</w:t>
            </w:r>
          </w:p>
        </w:tc>
        <w:tc>
          <w:tcPr>
            <w:tcW w:w="1021" w:type="dxa"/>
            <w:shd w:val="none"/>
            <w:tcMar>
              <w:top w:w="55" w:type="dxa"/>
              <w:left w:w="55" w:type="dxa"/>
              <w:bottom w:w="55" w:type="dxa"/>
              <w:right w:w="55" w:type="dxa"/>
            </w:tcMar>
            <w:tcBorders>
              <w:top w:val="single" w:sz="2" w:space="0" w:color="000000" tmln="5, 20, 20, 0, 0"/>
              <w:left w:val="single" w:sz="2" w:space="0" w:color="000000" tmln="5, 20, 20, 0, 0"/>
              <w:bottom w:val="single" w:sz="2" w:space="0" w:color="000000" tmln="5, 20, 20, 0, 0"/>
              <w:right w:val="single" w:sz="2" w:space="0" w:color="000000" tmln="5, 20, 20, 0, 0"/>
            </w:tcBorders>
            <w:tmTcPr id="1638358332" protected="0"/>
          </w:tcPr>
          <w:p>
            <w:pPr>
              <w:pStyle w:val="para181"/>
              <w:spacing w:line="360" w:lineRule="auto"/>
              <w:jc w:val="center"/>
              <w:rPr>
                <w:b/>
                <w:sz w:val="28"/>
                <w:szCs w:val="28"/>
              </w:rPr>
            </w:pPr>
            <w:r>
              <w:rPr>
                <w:b/>
                <w:sz w:val="28"/>
                <w:szCs w:val="28"/>
              </w:rPr>
              <w:t>%</w:t>
            </w:r>
          </w:p>
        </w:tc>
      </w:tr>
      <w:tr>
        <w:trPr>
          <w:tblHeader w:val="0"/>
          <w:cantSplit w:val="0"/>
          <w:trHeight w:val="1187" w:hRule="auto"/>
        </w:trPr>
        <w:tc>
          <w:tcPr>
            <w:tcW w:w="5316" w:type="dxa"/>
            <w:shd w:val="none"/>
            <w:tcMar>
              <w:top w:w="55" w:type="dxa"/>
              <w:left w:w="55" w:type="dxa"/>
              <w:bottom w:w="55" w:type="dxa"/>
              <w:right w:w="55" w:type="dxa"/>
            </w:tcMar>
            <w:tcBorders>
              <w:left w:val="single" w:sz="2" w:space="0" w:color="000000" tmln="5, 20, 20, 0, 0"/>
              <w:bottom w:val="single" w:sz="2" w:space="0" w:color="000000" tmln="5, 20, 20, 0, 0"/>
            </w:tcBorders>
            <w:tmTcPr id="1638358332" protected="0"/>
          </w:tcPr>
          <w:p>
            <w:pPr>
              <w:pStyle w:val="para3"/>
              <w:numPr>
                <w:ilvl w:val="0"/>
                <w:numId w:val="0"/>
              </w:numPr>
              <w:ind w:left="169" w:firstLine="0"/>
              <w:rPr>
                <w:rFonts w:ascii="Times New Roman" w:hAnsi="Times New Roman" w:cs="Times New Roman"/>
                <w:b w:val="0"/>
                <w:i w:val="0"/>
                <w:sz w:val="28"/>
                <w:szCs w:val="28"/>
              </w:rPr>
            </w:pPr>
            <w:r>
              <w:rPr>
                <w:rFonts w:ascii="Times New Roman" w:hAnsi="Times New Roman" w:cs="Times New Roman"/>
                <w:b w:val="0"/>
                <w:bCs/>
                <w:i w:val="0"/>
                <w:sz w:val="28"/>
                <w:szCs w:val="28"/>
                <w:lang w:val="en-us"/>
              </w:rPr>
              <w:t>I</w:t>
            </w:r>
            <w:r>
              <w:rPr>
                <w:rFonts w:ascii="Times New Roman" w:hAnsi="Times New Roman" w:cs="Times New Roman"/>
                <w:b w:val="0"/>
                <w:bCs/>
                <w:i w:val="0"/>
                <w:sz w:val="28"/>
                <w:szCs w:val="28"/>
              </w:rPr>
              <w:t>.</w:t>
            </w:r>
            <w:r>
              <w:rPr>
                <w:bCs/>
                <w:sz w:val="28"/>
                <w:szCs w:val="28"/>
              </w:rPr>
              <w:t xml:space="preserve"> </w:t>
            </w:r>
            <w:r>
              <w:rPr>
                <w:rFonts w:ascii="Times New Roman" w:hAnsi="Times New Roman" w:cs="Times New Roman"/>
                <w:b w:val="0"/>
                <w:i w:val="0"/>
                <w:sz w:val="28"/>
                <w:szCs w:val="28"/>
              </w:rPr>
              <w:t>Общая площадь в границах, в отношении которой осуществляется подготовка проекта планировки</w:t>
            </w:r>
            <w:r>
              <w:rPr>
                <w:rFonts w:ascii="Times New Roman" w:hAnsi="Times New Roman" w:cs="Times New Roman"/>
                <w:b w:val="0"/>
                <w:i w:val="0"/>
                <w:sz w:val="28"/>
                <w:szCs w:val="28"/>
              </w:rPr>
            </w:r>
          </w:p>
        </w:tc>
        <w:tc>
          <w:tcPr>
            <w:tcW w:w="1589" w:type="dxa"/>
            <w:shd w:val="none"/>
            <w:tcMar>
              <w:top w:w="55" w:type="dxa"/>
              <w:left w:w="55" w:type="dxa"/>
              <w:bottom w:w="55" w:type="dxa"/>
              <w:right w:w="55" w:type="dxa"/>
            </w:tcMar>
            <w:tcBorders>
              <w:left w:val="single" w:sz="2" w:space="0" w:color="000000" tmln="5, 20, 20, 0, 0"/>
              <w:bottom w:val="single" w:sz="2" w:space="0" w:color="000000" tmln="5, 20, 20, 0, 0"/>
            </w:tcBorders>
            <w:tmTcPr id="1638358332" protected="0"/>
          </w:tcPr>
          <w:p>
            <w:pPr>
              <w:pStyle w:val="para181"/>
              <w:ind w:left="10"/>
              <w:spacing w:line="360" w:lineRule="auto"/>
              <w:jc w:val="center"/>
              <w:rPr>
                <w:sz w:val="28"/>
                <w:szCs w:val="28"/>
              </w:rPr>
            </w:pPr>
            <w:r>
              <w:rPr>
                <w:sz w:val="28"/>
                <w:szCs w:val="28"/>
              </w:rPr>
            </w:r>
          </w:p>
          <w:p>
            <w:pPr>
              <w:pStyle w:val="para181"/>
              <w:ind w:left="10"/>
              <w:spacing w:line="360" w:lineRule="auto"/>
              <w:jc w:val="center"/>
              <w:rPr>
                <w:sz w:val="28"/>
                <w:szCs w:val="28"/>
              </w:rPr>
            </w:pPr>
            <w:r>
              <w:rPr>
                <w:sz w:val="28"/>
                <w:szCs w:val="28"/>
              </w:rPr>
              <w:t>га</w:t>
            </w:r>
          </w:p>
        </w:tc>
        <w:tc>
          <w:tcPr>
            <w:tcW w:w="1899" w:type="dxa"/>
            <w:shd w:val="none"/>
            <w:tcMar>
              <w:top w:w="55" w:type="dxa"/>
              <w:left w:w="55" w:type="dxa"/>
              <w:bottom w:w="55" w:type="dxa"/>
              <w:right w:w="55" w:type="dxa"/>
            </w:tcMar>
            <w:tcBorders>
              <w:left w:val="single" w:sz="2" w:space="0" w:color="000000" tmln="5, 20, 20, 0, 0"/>
              <w:bottom w:val="single" w:sz="2" w:space="0" w:color="000000" tmln="5, 20, 20, 0, 0"/>
            </w:tcBorders>
            <w:tmTcPr id="1638358332" protected="0"/>
          </w:tcPr>
          <w:p>
            <w:pPr>
              <w:pStyle w:val="para181"/>
              <w:ind w:left="174" w:firstLine="209"/>
              <w:spacing w:line="360" w:lineRule="auto"/>
              <w:rPr>
                <w:b/>
                <w:bCs/>
                <w:sz w:val="28"/>
                <w:szCs w:val="28"/>
              </w:rPr>
            </w:pPr>
            <w:r>
              <w:rPr>
                <w:b/>
                <w:bCs/>
                <w:sz w:val="28"/>
                <w:szCs w:val="28"/>
              </w:rPr>
            </w:r>
          </w:p>
          <w:p>
            <w:pPr>
              <w:ind w:firstLine="0"/>
              <w:spacing/>
              <w:jc w:val="center"/>
              <w:suppressLineNumbers/>
              <w:rPr>
                <w:sz w:val="28"/>
                <w:szCs w:val="28"/>
              </w:rPr>
            </w:pPr>
            <w:r>
              <w:rPr>
                <w:sz w:val="28"/>
                <w:szCs w:val="28"/>
              </w:rPr>
              <w:t>40,4</w:t>
            </w:r>
          </w:p>
        </w:tc>
        <w:tc>
          <w:tcPr>
            <w:tcW w:w="1021" w:type="dxa"/>
            <w:shd w:val="none"/>
            <w:tcMar>
              <w:top w:w="55" w:type="dxa"/>
              <w:left w:w="55" w:type="dxa"/>
              <w:bottom w:w="55" w:type="dxa"/>
              <w:right w:w="55" w:type="dxa"/>
            </w:tcMar>
            <w:tcBorders>
              <w:left w:val="single" w:sz="2" w:space="0" w:color="000000" tmln="5, 20, 20, 0, 0"/>
              <w:bottom w:val="single" w:sz="2" w:space="0" w:color="000000" tmln="5, 20, 20, 0, 0"/>
              <w:right w:val="single" w:sz="2" w:space="0" w:color="000000" tmln="5, 20, 20, 0, 0"/>
            </w:tcBorders>
            <w:tmTcPr id="1638358332" protected="0"/>
          </w:tcPr>
          <w:p>
            <w:pPr>
              <w:pStyle w:val="para181"/>
              <w:ind w:left="174" w:firstLine="209"/>
              <w:spacing w:line="360" w:lineRule="auto"/>
              <w:jc w:val="center"/>
              <w:rPr>
                <w:sz w:val="28"/>
                <w:szCs w:val="28"/>
              </w:rPr>
            </w:pPr>
            <w:r>
              <w:rPr>
                <w:sz w:val="28"/>
                <w:szCs w:val="28"/>
              </w:rPr>
            </w:r>
          </w:p>
          <w:p>
            <w:pPr>
              <w:pStyle w:val="para181"/>
              <w:spacing w:line="360" w:lineRule="auto"/>
              <w:jc w:val="center"/>
              <w:rPr>
                <w:sz w:val="28"/>
                <w:szCs w:val="28"/>
              </w:rPr>
            </w:pPr>
            <w:r>
              <w:rPr>
                <w:sz w:val="28"/>
                <w:szCs w:val="28"/>
              </w:rPr>
              <w:t>100</w:t>
            </w:r>
          </w:p>
        </w:tc>
      </w:tr>
      <w:tr>
        <w:trPr>
          <w:tblHeader w:val="0"/>
          <w:cantSplit w:val="0"/>
          <w:trHeight w:val="3395" w:hRule="atLeast"/>
        </w:trPr>
        <w:tc>
          <w:tcPr>
            <w:tcW w:w="5316" w:type="dxa"/>
            <w:shd w:val="none"/>
            <w:tcMar>
              <w:top w:w="55" w:type="dxa"/>
              <w:left w:w="55" w:type="dxa"/>
              <w:bottom w:w="55" w:type="dxa"/>
              <w:right w:w="55" w:type="dxa"/>
            </w:tcMar>
            <w:tcBorders>
              <w:left w:val="single" w:sz="2" w:space="0" w:color="000000" tmln="5, 20, 20, 0, 0"/>
              <w:bottom w:val="single" w:sz="2" w:space="0" w:color="000000" tmln="5, 20, 20, 0, 0"/>
            </w:tcBorders>
            <w:tmTcPr id="1638358332" protected="0"/>
          </w:tcPr>
          <w:p>
            <w:pPr/>
            <w:r>
              <w:t>II. Площадь территории общего пользования</w:t>
            </w:r>
          </w:p>
          <w:p>
            <w:pPr/>
            <w:r/>
          </w:p>
          <w:p>
            <w:pPr/>
            <w:r>
              <w:t>III. Площадь территории под размещение объектов ИЖС, в том числе:</w:t>
            </w:r>
          </w:p>
          <w:p>
            <w:pPr/>
            <w:r/>
          </w:p>
          <w:p>
            <w:pPr/>
            <w:r>
              <w:t>1 очередь</w:t>
            </w:r>
          </w:p>
          <w:p>
            <w:pPr/>
            <w:r/>
          </w:p>
          <w:p>
            <w:pPr/>
            <w:r>
              <w:t>2 очередь</w:t>
            </w:r>
          </w:p>
          <w:p>
            <w:pPr>
              <w:ind w:left="113" w:firstLine="0"/>
            </w:pPr>
            <w:r/>
          </w:p>
        </w:tc>
        <w:tc>
          <w:tcPr>
            <w:tcW w:w="1589" w:type="dxa"/>
            <w:shd w:val="none"/>
            <w:tcMar>
              <w:top w:w="55" w:type="dxa"/>
              <w:left w:w="55" w:type="dxa"/>
              <w:bottom w:w="55" w:type="dxa"/>
              <w:right w:w="55" w:type="dxa"/>
            </w:tcMar>
            <w:tcBorders>
              <w:left w:val="single" w:sz="2" w:space="0" w:color="000000" tmln="5, 20, 20, 0, 0"/>
              <w:bottom w:val="single" w:sz="2" w:space="0" w:color="000000" tmln="5, 20, 20, 0, 0"/>
            </w:tcBorders>
            <w:tmTcPr id="1638358332" protected="0"/>
          </w:tcPr>
          <w:p>
            <w:pPr>
              <w:pStyle w:val="para181"/>
              <w:spacing/>
              <w:jc w:val="center"/>
              <w:pBdr>
                <w:top w:val="nil" w:sz="0" w:space="3" w:color="000000" tmln="20, 20, 20, 0, 60"/>
                <w:left w:val="nil" w:sz="0" w:space="0" w:color="000000" tmln="20, 20, 20, 0, 0"/>
                <w:bottom w:val="nil" w:sz="0" w:space="3" w:color="000000" tmln="20, 20, 20, 0, 60"/>
                <w:right w:val="nil" w:sz="0" w:space="0" w:color="000000" tmln="20, 20, 20, 0, 0"/>
                <w:between w:val="nil" w:sz="0" w:space="0" w:color="000000" tmln="20, 20, 20, 0, 0"/>
              </w:pBdr>
              <w:shd w:val="none"/>
              <w:rPr>
                <w:sz w:val="28"/>
                <w:szCs w:val="28"/>
              </w:rPr>
            </w:pPr>
            <w:r>
              <w:rPr>
                <w:sz w:val="28"/>
                <w:szCs w:val="28"/>
              </w:rPr>
            </w:r>
          </w:p>
          <w:p>
            <w:pPr>
              <w:pStyle w:val="para181"/>
              <w:spacing/>
              <w:jc w:val="center"/>
              <w:pBdr>
                <w:top w:val="nil" w:sz="0" w:space="3" w:color="000000" tmln="20, 20, 20, 0, 60"/>
                <w:left w:val="nil" w:sz="0" w:space="0" w:color="000000" tmln="20, 20, 20, 0, 0"/>
                <w:bottom w:val="nil" w:sz="0" w:space="3" w:color="000000" tmln="20, 20, 20, 0, 60"/>
                <w:right w:val="nil" w:sz="0" w:space="0" w:color="000000" tmln="20, 20, 20, 0, 0"/>
                <w:between w:val="nil" w:sz="0" w:space="0" w:color="000000" tmln="20, 20, 20, 0, 0"/>
              </w:pBdr>
              <w:shd w:val="none"/>
              <w:rPr>
                <w:sz w:val="28"/>
                <w:szCs w:val="28"/>
              </w:rPr>
            </w:pPr>
            <w:r>
              <w:rPr>
                <w:sz w:val="28"/>
                <w:szCs w:val="28"/>
              </w:rPr>
              <w:t>га</w:t>
            </w:r>
          </w:p>
          <w:p>
            <w:pPr>
              <w:pStyle w:val="para181"/>
              <w:spacing/>
              <w:jc w:val="center"/>
              <w:pBdr>
                <w:top w:val="nil" w:sz="0" w:space="3" w:color="000000" tmln="20, 20, 20, 0, 60"/>
                <w:left w:val="nil" w:sz="0" w:space="0" w:color="000000" tmln="20, 20, 20, 0, 0"/>
                <w:bottom w:val="nil" w:sz="0" w:space="3" w:color="000000" tmln="20, 20, 20, 0, 60"/>
                <w:right w:val="nil" w:sz="0" w:space="0" w:color="000000" tmln="20, 20, 20, 0, 0"/>
                <w:between w:val="nil" w:sz="0" w:space="0" w:color="000000" tmln="20, 20, 20, 0, 0"/>
              </w:pBdr>
              <w:shd w:val="none"/>
              <w:rPr>
                <w:sz w:val="28"/>
                <w:szCs w:val="28"/>
                <w:vertAlign w:val="superscript"/>
              </w:rPr>
            </w:pPr>
            <w:r>
              <w:rPr>
                <w:sz w:val="28"/>
                <w:szCs w:val="28"/>
                <w:vertAlign w:val="superscript"/>
              </w:rPr>
            </w:r>
          </w:p>
          <w:p>
            <w:pPr>
              <w:pStyle w:val="para181"/>
              <w:spacing/>
              <w:jc w:val="center"/>
              <w:pBdr>
                <w:top w:val="nil" w:sz="0" w:space="3" w:color="000000" tmln="20, 20, 20, 0, 60"/>
                <w:left w:val="nil" w:sz="0" w:space="0" w:color="000000" tmln="20, 20, 20, 0, 0"/>
                <w:bottom w:val="nil" w:sz="0" w:space="3" w:color="000000" tmln="20, 20, 20, 0, 60"/>
                <w:right w:val="nil" w:sz="0" w:space="0" w:color="000000" tmln="20, 20, 20, 0, 0"/>
                <w:between w:val="nil" w:sz="0" w:space="0" w:color="000000" tmln="20, 20, 20, 0, 0"/>
              </w:pBdr>
              <w:shd w:val="none"/>
              <w:rPr>
                <w:sz w:val="28"/>
                <w:szCs w:val="28"/>
                <w:vertAlign w:val="superscript"/>
              </w:rPr>
            </w:pPr>
            <w:r>
              <w:rPr>
                <w:sz w:val="28"/>
                <w:szCs w:val="28"/>
                <w:vertAlign w:val="superscript"/>
              </w:rPr>
            </w:r>
          </w:p>
          <w:p>
            <w:pPr>
              <w:pStyle w:val="para181"/>
              <w:spacing/>
              <w:jc w:val="center"/>
              <w:pBdr>
                <w:top w:val="nil" w:sz="0" w:space="3" w:color="000000" tmln="20, 20, 20, 0, 60"/>
                <w:left w:val="nil" w:sz="0" w:space="0" w:color="000000" tmln="20, 20, 20, 0, 0"/>
                <w:bottom w:val="nil" w:sz="0" w:space="3" w:color="000000" tmln="20, 20, 20, 0, 60"/>
                <w:right w:val="nil" w:sz="0" w:space="0" w:color="000000" tmln="20, 20, 20, 0, 0"/>
                <w:between w:val="nil" w:sz="0" w:space="0" w:color="000000" tmln="20, 20, 20, 0, 0"/>
              </w:pBdr>
              <w:shd w:val="none"/>
              <w:rPr>
                <w:sz w:val="28"/>
                <w:szCs w:val="28"/>
                <w:vertAlign w:val="superscript"/>
              </w:rPr>
            </w:pPr>
            <w:r>
              <w:rPr>
                <w:sz w:val="28"/>
                <w:szCs w:val="28"/>
              </w:rPr>
              <w:t>м</w:t>
            </w:r>
            <w:r>
              <w:rPr>
                <w:sz w:val="28"/>
                <w:szCs w:val="28"/>
                <w:vertAlign w:val="superscript"/>
              </w:rPr>
              <w:t>2</w:t>
            </w:r>
            <w:r>
              <w:rPr>
                <w:sz w:val="28"/>
                <w:szCs w:val="28"/>
                <w:vertAlign w:val="superscript"/>
              </w:rPr>
            </w:r>
          </w:p>
          <w:p>
            <w:pPr>
              <w:pStyle w:val="para181"/>
              <w:spacing/>
              <w:jc w:val="center"/>
              <w:pBdr>
                <w:top w:val="nil" w:sz="0" w:space="3" w:color="000000" tmln="20, 20, 20, 0, 60"/>
                <w:left w:val="nil" w:sz="0" w:space="0" w:color="000000" tmln="20, 20, 20, 0, 0"/>
                <w:bottom w:val="nil" w:sz="0" w:space="3" w:color="000000" tmln="20, 20, 20, 0, 60"/>
                <w:right w:val="nil" w:sz="0" w:space="0" w:color="000000" tmln="20, 20, 20, 0, 0"/>
                <w:between w:val="nil" w:sz="0" w:space="0" w:color="000000" tmln="20, 20, 20, 0, 0"/>
              </w:pBdr>
              <w:shd w:val="none"/>
              <w:rPr>
                <w:sz w:val="28"/>
                <w:szCs w:val="28"/>
              </w:rPr>
            </w:pPr>
            <w:r>
              <w:rPr>
                <w:sz w:val="28"/>
                <w:szCs w:val="28"/>
              </w:rPr>
            </w:r>
          </w:p>
          <w:p>
            <w:pPr>
              <w:pStyle w:val="para181"/>
              <w:spacing/>
              <w:jc w:val="center"/>
              <w:pBdr>
                <w:top w:val="nil" w:sz="0" w:space="3" w:color="000000" tmln="20, 20, 20, 0, 60"/>
                <w:left w:val="nil" w:sz="0" w:space="0" w:color="000000" tmln="20, 20, 20, 0, 0"/>
                <w:bottom w:val="nil" w:sz="0" w:space="3" w:color="000000" tmln="20, 20, 20, 0, 60"/>
                <w:right w:val="nil" w:sz="0" w:space="0" w:color="000000" tmln="20, 20, 20, 0, 0"/>
                <w:between w:val="nil" w:sz="0" w:space="0" w:color="000000" tmln="20, 20, 20, 0, 0"/>
              </w:pBdr>
              <w:shd w:val="none"/>
              <w:rPr>
                <w:sz w:val="28"/>
                <w:szCs w:val="28"/>
              </w:rPr>
            </w:pPr>
            <w:r>
              <w:rPr>
                <w:sz w:val="28"/>
                <w:szCs w:val="28"/>
              </w:rPr>
              <w:t>м</w:t>
            </w:r>
            <w:r>
              <w:rPr>
                <w:sz w:val="28"/>
                <w:szCs w:val="28"/>
                <w:vertAlign w:val="superscript"/>
              </w:rPr>
              <w:t>2</w:t>
            </w:r>
            <w:r>
              <w:rPr>
                <w:sz w:val="28"/>
                <w:szCs w:val="28"/>
              </w:rPr>
            </w:r>
          </w:p>
          <w:p>
            <w:pPr>
              <w:pStyle w:val="para181"/>
              <w:spacing w:after="100"/>
              <w:jc w:val="center"/>
              <w:pBdr>
                <w:top w:val="nil" w:sz="0" w:space="3" w:color="000000" tmln="20, 20, 20, 0, 60"/>
                <w:left w:val="nil" w:sz="0" w:space="0" w:color="000000" tmln="20, 20, 20, 0, 0"/>
                <w:bottom w:val="nil" w:sz="0" w:space="3" w:color="000000" tmln="20, 20, 20, 0, 60"/>
                <w:right w:val="nil" w:sz="0" w:space="0" w:color="000000" tmln="20, 20, 20, 0, 0"/>
                <w:between w:val="nil" w:sz="0" w:space="0" w:color="000000" tmln="20, 20, 20, 0, 0"/>
              </w:pBdr>
              <w:shd w:val="none"/>
              <w:rPr>
                <w:sz w:val="28"/>
                <w:szCs w:val="28"/>
              </w:rPr>
            </w:pPr>
            <w:r>
              <w:rPr>
                <w:sz w:val="28"/>
                <w:szCs w:val="28"/>
              </w:rPr>
            </w:r>
          </w:p>
          <w:p>
            <w:pPr>
              <w:pStyle w:val="para181"/>
              <w:spacing/>
              <w:jc w:val="center"/>
              <w:pBdr>
                <w:top w:val="nil" w:sz="0" w:space="3" w:color="000000" tmln="20, 20, 20, 0, 60"/>
                <w:left w:val="nil" w:sz="0" w:space="0" w:color="000000" tmln="20, 20, 20, 0, 0"/>
                <w:bottom w:val="nil" w:sz="0" w:space="3" w:color="000000" tmln="20, 20, 20, 0, 60"/>
                <w:right w:val="nil" w:sz="0" w:space="0" w:color="000000" tmln="20, 20, 20, 0, 0"/>
                <w:between w:val="nil" w:sz="0" w:space="0" w:color="000000" tmln="20, 20, 20, 0, 0"/>
              </w:pBdr>
              <w:shd w:val="none"/>
              <w:rPr>
                <w:sz w:val="28"/>
                <w:szCs w:val="28"/>
                <w:vertAlign w:val="superscript"/>
              </w:rPr>
            </w:pPr>
            <w:r>
              <w:rPr>
                <w:sz w:val="28"/>
                <w:szCs w:val="28"/>
              </w:rPr>
              <w:t>м</w:t>
            </w:r>
            <w:r>
              <w:rPr>
                <w:sz w:val="28"/>
                <w:szCs w:val="28"/>
                <w:vertAlign w:val="superscript"/>
              </w:rPr>
              <w:t>2</w:t>
            </w:r>
            <w:r>
              <w:rPr>
                <w:sz w:val="28"/>
                <w:szCs w:val="28"/>
                <w:vertAlign w:val="superscript"/>
              </w:rPr>
            </w:r>
          </w:p>
        </w:tc>
        <w:tc>
          <w:tcPr>
            <w:tcW w:w="1899" w:type="dxa"/>
            <w:shd w:val="none"/>
            <w:tcMar>
              <w:top w:w="55" w:type="dxa"/>
              <w:left w:w="55" w:type="dxa"/>
              <w:bottom w:w="55" w:type="dxa"/>
              <w:right w:w="55" w:type="dxa"/>
            </w:tcMar>
            <w:tcBorders>
              <w:left w:val="single" w:sz="2" w:space="0" w:color="000000" tmln="5, 20, 20, 0, 0"/>
              <w:bottom w:val="single" w:sz="2" w:space="0" w:color="000000" tmln="5, 20, 20, 0, 0"/>
            </w:tcBorders>
            <w:tmTcPr id="1638358332" protected="0"/>
          </w:tcPr>
          <w:p>
            <w:pPr>
              <w:spacing w:after="0"/>
              <w:suppressLineNumbers/>
              <w:pBdr>
                <w:top w:val="nil" w:sz="0" w:space="3" w:color="000000" tmln="20, 20, 20, 0, 60"/>
                <w:left w:val="nil" w:sz="0" w:space="0" w:color="000000" tmln="20, 20, 20, 0, 0"/>
                <w:bottom w:val="nil" w:sz="0" w:space="3" w:color="000000" tmln="20, 20, 20, 0, 60"/>
                <w:right w:val="nil" w:sz="0" w:space="0" w:color="000000" tmln="20, 20, 20, 0, 0"/>
                <w:between w:val="nil" w:sz="0" w:space="0" w:color="000000" tmln="20, 20, 20, 0, 0"/>
              </w:pBdr>
              <w:shd w:val="none"/>
              <w:rPr>
                <w:sz w:val="28"/>
                <w:szCs w:val="28"/>
              </w:rPr>
            </w:pPr>
            <w:r>
              <w:rPr>
                <w:sz w:val="28"/>
                <w:szCs w:val="28"/>
              </w:rPr>
            </w:r>
          </w:p>
          <w:p>
            <w:pPr>
              <w:spacing w:after="0"/>
              <w:suppressLineNumbers/>
              <w:pBdr>
                <w:top w:val="nil" w:sz="0" w:space="3" w:color="000000" tmln="20, 20, 20, 0, 60"/>
                <w:left w:val="nil" w:sz="0" w:space="0" w:color="000000" tmln="20, 20, 20, 0, 0"/>
                <w:bottom w:val="nil" w:sz="0" w:space="3" w:color="000000" tmln="20, 20, 20, 0, 60"/>
                <w:right w:val="nil" w:sz="0" w:space="0" w:color="000000" tmln="20, 20, 20, 0, 0"/>
                <w:between w:val="nil" w:sz="0" w:space="0" w:color="000000" tmln="20, 20, 20, 0, 0"/>
              </w:pBdr>
              <w:shd w:val="none"/>
              <w:rPr>
                <w:sz w:val="28"/>
                <w:szCs w:val="28"/>
              </w:rPr>
            </w:pPr>
            <w:r>
              <w:rPr>
                <w:sz w:val="28"/>
                <w:szCs w:val="28"/>
              </w:rPr>
              <w:t>34,1</w:t>
            </w:r>
          </w:p>
          <w:p>
            <w:pPr>
              <w:spacing w:after="0"/>
              <w:suppressLineNumbers/>
              <w:pBdr>
                <w:top w:val="nil" w:sz="0" w:space="3" w:color="000000" tmln="20, 20, 20, 0, 60"/>
                <w:left w:val="nil" w:sz="0" w:space="0" w:color="000000" tmln="20, 20, 20, 0, 0"/>
                <w:bottom w:val="nil" w:sz="0" w:space="3" w:color="000000" tmln="20, 20, 20, 0, 60"/>
                <w:right w:val="nil" w:sz="0" w:space="0" w:color="000000" tmln="20, 20, 20, 0, 0"/>
                <w:between w:val="nil" w:sz="0" w:space="0" w:color="000000" tmln="20, 20, 20, 0, 0"/>
              </w:pBdr>
              <w:shd w:val="none"/>
              <w:rPr>
                <w:sz w:val="28"/>
                <w:szCs w:val="28"/>
              </w:rPr>
            </w:pPr>
            <w:r>
              <w:rPr>
                <w:sz w:val="28"/>
                <w:szCs w:val="28"/>
              </w:rPr>
            </w:r>
          </w:p>
          <w:p>
            <w:pPr>
              <w:spacing w:after="0"/>
              <w:suppressLineNumbers/>
              <w:pBdr>
                <w:top w:val="nil" w:sz="0" w:space="3" w:color="000000" tmln="20, 20, 20, 0, 60"/>
                <w:left w:val="nil" w:sz="0" w:space="0" w:color="000000" tmln="20, 20, 20, 0, 0"/>
                <w:bottom w:val="nil" w:sz="0" w:space="3" w:color="000000" tmln="20, 20, 20, 0, 60"/>
                <w:right w:val="nil" w:sz="0" w:space="0" w:color="000000" tmln="20, 20, 20, 0, 0"/>
                <w:between w:val="nil" w:sz="0" w:space="0" w:color="000000" tmln="20, 20, 20, 0, 0"/>
              </w:pBdr>
              <w:shd w:val="none"/>
              <w:rPr>
                <w:sz w:val="28"/>
                <w:szCs w:val="28"/>
              </w:rPr>
            </w:pPr>
            <w:r>
              <w:rPr>
                <w:sz w:val="28"/>
                <w:szCs w:val="28"/>
              </w:rPr>
            </w:r>
          </w:p>
          <w:p>
            <w:pPr/>
            <w:r>
              <w:t>63187,6</w:t>
            </w:r>
          </w:p>
          <w:p>
            <w:pPr>
              <w:spacing w:after="0"/>
              <w:suppressLineNumbers/>
              <w:pBdr>
                <w:top w:val="nil" w:sz="0" w:space="3" w:color="000000" tmln="20, 20, 20, 0, 60"/>
                <w:left w:val="nil" w:sz="0" w:space="0" w:color="000000" tmln="20, 20, 20, 0, 0"/>
                <w:bottom w:val="nil" w:sz="0" w:space="3" w:color="000000" tmln="20, 20, 20, 0, 60"/>
                <w:right w:val="nil" w:sz="0" w:space="0" w:color="000000" tmln="20, 20, 20, 0, 0"/>
                <w:between w:val="nil" w:sz="0" w:space="0" w:color="000000" tmln="20, 20, 20, 0, 0"/>
              </w:pBdr>
              <w:shd w:val="none"/>
              <w:rPr>
                <w:sz w:val="28"/>
                <w:szCs w:val="28"/>
              </w:rPr>
            </w:pPr>
            <w:r>
              <w:rPr>
                <w:sz w:val="28"/>
                <w:szCs w:val="28"/>
              </w:rPr>
            </w:r>
          </w:p>
          <w:p>
            <w:pPr>
              <w:spacing w:after="0"/>
              <w:suppressLineNumbers/>
              <w:pBdr>
                <w:top w:val="nil" w:sz="0" w:space="3" w:color="000000" tmln="20, 20, 20, 0, 60"/>
                <w:left w:val="nil" w:sz="0" w:space="0" w:color="000000" tmln="20, 20, 20, 0, 0"/>
                <w:bottom w:val="nil" w:sz="0" w:space="3" w:color="000000" tmln="20, 20, 20, 0, 60"/>
                <w:right w:val="nil" w:sz="0" w:space="0" w:color="000000" tmln="20, 20, 20, 0, 0"/>
                <w:between w:val="nil" w:sz="0" w:space="0" w:color="000000" tmln="20, 20, 20, 0, 0"/>
              </w:pBdr>
              <w:shd w:val="none"/>
              <w:rPr>
                <w:sz w:val="28"/>
                <w:szCs w:val="28"/>
              </w:rPr>
            </w:pPr>
            <w:r>
              <w:rPr>
                <w:sz w:val="28"/>
                <w:szCs w:val="28"/>
              </w:rPr>
              <w:t>17015,1</w:t>
            </w:r>
          </w:p>
          <w:p>
            <w:pPr>
              <w:spacing w:after="0"/>
              <w:suppressLineNumbers/>
              <w:pBdr>
                <w:top w:val="nil" w:sz="0" w:space="3" w:color="000000" tmln="20, 20, 20, 0, 60"/>
                <w:left w:val="nil" w:sz="0" w:space="0" w:color="000000" tmln="20, 20, 20, 0, 0"/>
                <w:bottom w:val="nil" w:sz="0" w:space="3" w:color="000000" tmln="20, 20, 20, 0, 60"/>
                <w:right w:val="nil" w:sz="0" w:space="0" w:color="000000" tmln="20, 20, 20, 0, 0"/>
                <w:between w:val="nil" w:sz="0" w:space="0" w:color="000000" tmln="20, 20, 20, 0, 0"/>
              </w:pBdr>
              <w:shd w:val="none"/>
              <w:rPr>
                <w:sz w:val="28"/>
                <w:szCs w:val="28"/>
              </w:rPr>
            </w:pPr>
            <w:r>
              <w:rPr>
                <w:sz w:val="28"/>
                <w:szCs w:val="28"/>
              </w:rPr>
            </w:r>
          </w:p>
          <w:p>
            <w:pPr>
              <w:suppressLineNumbers/>
              <w:rPr>
                <w:sz w:val="28"/>
                <w:szCs w:val="28"/>
              </w:rPr>
            </w:pPr>
            <w:r>
              <w:rPr>
                <w:sz w:val="28"/>
                <w:szCs w:val="28"/>
              </w:rPr>
              <w:t>46172,5</w:t>
            </w:r>
          </w:p>
          <w:p>
            <w:pPr>
              <w:spacing w:after="0"/>
              <w:suppressLineNumbers/>
              <w:pBdr>
                <w:top w:val="nil" w:sz="0" w:space="3" w:color="000000" tmln="20, 20, 20, 0, 60"/>
                <w:left w:val="nil" w:sz="0" w:space="0" w:color="000000" tmln="20, 20, 20, 0, 0"/>
                <w:bottom w:val="nil" w:sz="0" w:space="3" w:color="000000" tmln="20, 20, 20, 0, 60"/>
                <w:right w:val="nil" w:sz="0" w:space="0" w:color="000000" tmln="20, 20, 20, 0, 0"/>
                <w:between w:val="nil" w:sz="0" w:space="0" w:color="000000" tmln="20, 20, 20, 0, 0"/>
              </w:pBdr>
              <w:shd w:val="none"/>
              <w:rPr>
                <w:sz w:val="28"/>
                <w:szCs w:val="28"/>
              </w:rPr>
            </w:pPr>
            <w:r>
              <w:rPr>
                <w:sz w:val="28"/>
                <w:szCs w:val="28"/>
              </w:rPr>
            </w:r>
          </w:p>
        </w:tc>
        <w:tc>
          <w:tcPr>
            <w:tcW w:w="1021" w:type="dxa"/>
            <w:shd w:val="none"/>
            <w:tcMar>
              <w:top w:w="55" w:type="dxa"/>
              <w:left w:w="55" w:type="dxa"/>
              <w:bottom w:w="55" w:type="dxa"/>
              <w:right w:w="55" w:type="dxa"/>
            </w:tcMar>
            <w:tcBorders>
              <w:left w:val="single" w:sz="2" w:space="0" w:color="000000" tmln="5, 20, 20, 0, 0"/>
              <w:bottom w:val="single" w:sz="2" w:space="0" w:color="000000" tmln="5, 20, 20, 0, 0"/>
              <w:right w:val="single" w:sz="2" w:space="0" w:color="000000" tmln="5, 20, 20, 0, 0"/>
            </w:tcBorders>
            <w:tmTcPr id="1638358332" protected="0"/>
          </w:tcPr>
          <w:p>
            <w:pPr>
              <w:pStyle w:val="para181"/>
              <w:spacing/>
              <w:jc w:val="center"/>
              <w:rPr>
                <w:bCs/>
                <w:sz w:val="28"/>
                <w:szCs w:val="28"/>
                <w:lang w:bidi="hi-in"/>
              </w:rPr>
            </w:pPr>
            <w:r>
              <w:rPr>
                <w:bCs/>
                <w:sz w:val="28"/>
                <w:szCs w:val="28"/>
                <w:lang w:bidi="hi-in"/>
              </w:rPr>
            </w:r>
          </w:p>
          <w:p>
            <w:pPr>
              <w:suppressLineNumbers/>
              <w:pBdr>
                <w:top w:val="nil" w:sz="0" w:space="3" w:color="000000" tmln="20, 20, 20, 0, 60"/>
                <w:left w:val="nil" w:sz="0" w:space="0" w:color="000000" tmln="20, 20, 20, 0, 0"/>
                <w:bottom w:val="nil" w:sz="0" w:space="3" w:color="000000" tmln="20, 20, 20, 0, 60"/>
                <w:right w:val="nil" w:sz="0" w:space="0" w:color="000000" tmln="20, 20, 20, 0, 0"/>
                <w:between w:val="nil" w:sz="0" w:space="0" w:color="000000" tmln="20, 20, 20, 0, 0"/>
              </w:pBdr>
              <w:shd w:val="none"/>
            </w:pPr>
            <w:r>
              <w:t>84,4</w:t>
            </w:r>
          </w:p>
          <w:p>
            <w:pPr>
              <w:spacing w:after="0"/>
              <w:suppressLineNumbers/>
              <w:pBdr>
                <w:top w:val="nil" w:sz="0" w:space="3" w:color="000000" tmln="20, 20, 20, 0, 60"/>
                <w:left w:val="nil" w:sz="0" w:space="0" w:color="000000" tmln="20, 20, 20, 0, 0"/>
                <w:bottom w:val="nil" w:sz="0" w:space="3" w:color="000000" tmln="20, 20, 20, 0, 60"/>
                <w:right w:val="nil" w:sz="0" w:space="0" w:color="000000" tmln="20, 20, 20, 0, 0"/>
                <w:between w:val="nil" w:sz="0" w:space="0" w:color="000000" tmln="20, 20, 20, 0, 0"/>
              </w:pBdr>
              <w:shd w:val="none"/>
              <w:rPr>
                <w:b/>
                <w:bCs/>
                <w:sz w:val="28"/>
                <w:szCs w:val="28"/>
              </w:rPr>
            </w:pPr>
            <w:r>
              <w:rPr>
                <w:b/>
                <w:bCs/>
                <w:sz w:val="28"/>
                <w:szCs w:val="28"/>
              </w:rPr>
            </w:r>
          </w:p>
          <w:p>
            <w:pPr>
              <w:spacing w:after="0"/>
              <w:suppressLineNumbers/>
              <w:pBdr>
                <w:top w:val="nil" w:sz="0" w:space="3" w:color="000000" tmln="20, 20, 20, 0, 60"/>
                <w:left w:val="nil" w:sz="0" w:space="0" w:color="000000" tmln="20, 20, 20, 0, 0"/>
                <w:bottom w:val="nil" w:sz="0" w:space="3" w:color="000000" tmln="20, 20, 20, 0, 60"/>
                <w:right w:val="nil" w:sz="0" w:space="0" w:color="000000" tmln="20, 20, 20, 0, 0"/>
                <w:between w:val="nil" w:sz="0" w:space="0" w:color="000000" tmln="20, 20, 20, 0, 0"/>
              </w:pBdr>
              <w:shd w:val="none"/>
              <w:rPr>
                <w:b/>
                <w:bCs/>
                <w:sz w:val="28"/>
                <w:szCs w:val="28"/>
              </w:rPr>
            </w:pPr>
            <w:r>
              <w:rPr>
                <w:b/>
                <w:bCs/>
                <w:sz w:val="28"/>
                <w:szCs w:val="28"/>
              </w:rPr>
            </w:r>
          </w:p>
          <w:p>
            <w:pPr>
              <w:ind w:firstLine="0"/>
              <w:spacing/>
              <w:jc w:val="center"/>
              <w:suppressLineNumbers/>
            </w:pPr>
            <w:r>
              <w:t>15,6</w:t>
            </w:r>
          </w:p>
          <w:p>
            <w:pPr>
              <w:ind w:firstLine="0"/>
              <w:spacing/>
              <w:jc w:val="center"/>
              <w:suppressLineNumbers/>
            </w:pPr>
            <w:r/>
          </w:p>
          <w:p>
            <w:pPr/>
            <w:r>
              <w:t>4,2</w:t>
            </w:r>
          </w:p>
          <w:p>
            <w:pPr/>
            <w:r/>
          </w:p>
          <w:p>
            <w:pPr/>
            <w:r>
              <w:t>11,4</w:t>
            </w:r>
          </w:p>
        </w:tc>
      </w:tr>
    </w:tbl>
    <w:p>
      <w:pPr>
        <w:pStyle w:val="para1"/>
        <w:ind w:right="52"/>
        <w:spacing w:line="360" w:lineRule="auto"/>
        <w:jc w:val="both"/>
        <w:tabs defTabSz="720">
          <w:tab w:val="left" w:pos="9072" w:leader="dot"/>
          <w:tab w:val="right" w:pos="9637" w:leader="dot"/>
        </w:tabs>
        <w:rPr>
          <w:sz w:val="20"/>
          <w:szCs w:val="20"/>
        </w:rPr>
      </w:pPr>
      <w:r>
        <w:rPr>
          <w:noProof/>
        </w:rPr>
        <w:drawing>
          <wp:anchor distT="89535" distB="89535" distL="89535" distR="89535" simplePos="0" relativeHeight="251658241" behindDoc="0" locked="0" layoutInCell="0" hidden="0" allowOverlap="1">
            <wp:simplePos x="0" y="0"/>
            <wp:positionH relativeFrom="page">
              <wp:posOffset>900430</wp:posOffset>
            </wp:positionH>
            <wp:positionV relativeFrom="page">
              <wp:posOffset>-11396345</wp:posOffset>
            </wp:positionV>
            <wp:extent cx="499110" cy="704215"/>
            <wp:effectExtent l="0" t="0" r="0" b="0"/>
            <wp:wrapSquare wrapText="bothSides"/>
            <wp:docPr id="1" name="Изображение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Изображение2"/>
                    <pic:cNvPicPr>
                      <a:picLocks noChangeAspect="1"/>
                      <a:extLst>
                        <a:ext uri="smNativeData">
                          <sm:smNativeData xmlns:sm="smNativeData" val="SMDATA_14_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"/>
                        </a:ext>
                      </a:extLst>
                    </pic:cNvPicPr>
                  </pic:nvPicPr>
                  <pic:blipFill>
                    <a:blip r:link="rId10"/>
                    <a:stretch>
                      <a:fillRect/>
                    </a:stretch>
                  </pic:blipFill>
                  <pic:spPr>
                    <a:xfrm>
                      <a:off x="0" y="0"/>
                      <a:ext cx="499110" cy="704215"/>
                    </a:xfrm>
                    <a:prstGeom prst="rect">
                      <a:avLst/>
                    </a:prstGeom>
                    <a:noFill/>
                    <a:ln w="12700">
                      <a:noFill/>
                    </a:ln>
                  </pic:spPr>
                </pic:pic>
              </a:graphicData>
            </a:graphic>
          </wp:anchor>
        </w:drawing>
      </w:r>
      <w:r>
        <w:rPr>
          <w:noProof/>
        </w:rPr>
        <w:drawing>
          <wp:anchor distT="89535" distB="89535" distL="89535" distR="89535" simplePos="0" relativeHeight="251658242" behindDoc="0" locked="0" layoutInCell="0" hidden="0" allowOverlap="1">
            <wp:simplePos x="0" y="0"/>
            <wp:positionH relativeFrom="page">
              <wp:posOffset>1080135</wp:posOffset>
            </wp:positionH>
            <wp:positionV relativeFrom="page">
              <wp:posOffset>-11216640</wp:posOffset>
            </wp:positionV>
            <wp:extent cx="371475" cy="524510"/>
            <wp:effectExtent l="0" t="0" r="0" b="0"/>
            <wp:wrapSquare wrapText="bothSides"/>
            <wp:docPr id="2" name="Изображение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Изображение3"/>
                    <pic:cNvPicPr>
                      <a:picLocks noChangeAspect="1"/>
                      <a:extLst>
                        <a:ext uri="smNativeData">
                          <sm:smNativeData xmlns:sm="smNativeData" val="SMDATA_14_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"/>
                        </a:ext>
                      </a:extLst>
                    </pic:cNvPicPr>
                  </pic:nvPicPr>
                  <pic:blipFill>
                    <a:blip r:link="rId10"/>
                    <a:stretch>
                      <a:fillRect/>
                    </a:stretch>
                  </pic:blipFill>
                  <pic:spPr>
                    <a:xfrm>
                      <a:off x="0" y="0"/>
                      <a:ext cx="371475" cy="524510"/>
                    </a:xfrm>
                    <a:prstGeom prst="rect">
                      <a:avLst/>
                    </a:prstGeom>
                    <a:noFill/>
                    <a:ln w="12700">
                      <a:noFill/>
                    </a:ln>
                  </pic:spPr>
                </pic:pic>
              </a:graphicData>
            </a:graphic>
          </wp:anchor>
        </w:drawing>
      </w:r>
      <w:r>
        <w:rPr>
          <w:sz w:val="20"/>
          <w:szCs w:val="20"/>
        </w:rPr>
      </w:r>
    </w:p>
    <w:p>
      <w:pPr>
        <w:pStyle w:val="para1"/>
        <w:ind w:right="52"/>
        <w:spacing w:line="360" w:lineRule="auto"/>
        <w:jc w:val="both"/>
        <w:tabs defTabSz="720">
          <w:tab w:val="left" w:pos="9072" w:leader="dot"/>
          <w:tab w:val="right" w:pos="9637" w:leader="dot"/>
        </w:tabs>
        <w:rPr>
          <w:sz w:val="20"/>
          <w:szCs w:val="20"/>
        </w:rPr>
      </w:pPr>
      <w:r>
        <w:rPr>
          <w:sz w:val="20"/>
          <w:szCs w:val="20"/>
        </w:rPr>
      </w:r>
    </w:p>
    <w:p>
      <w:pPr>
        <w:pStyle w:val="para1"/>
        <w:ind w:right="52"/>
        <w:spacing w:line="360" w:lineRule="auto"/>
        <w:jc w:val="both"/>
        <w:tabs defTabSz="720">
          <w:tab w:val="left" w:pos="9072" w:leader="dot"/>
          <w:tab w:val="right" w:pos="9637" w:leader="dot"/>
        </w:tabs>
        <w:rPr>
          <w:sz w:val="20"/>
          <w:szCs w:val="20"/>
        </w:rPr>
      </w:pPr>
      <w:r>
        <w:rPr>
          <w:sz w:val="20"/>
          <w:szCs w:val="20"/>
        </w:rPr>
      </w:r>
    </w:p>
    <w:p>
      <w:pPr>
        <w:pStyle w:val="para1"/>
        <w:ind w:right="52"/>
        <w:spacing w:line="360" w:lineRule="auto"/>
        <w:jc w:val="both"/>
        <w:tabs defTabSz="720">
          <w:tab w:val="left" w:pos="9072" w:leader="dot"/>
          <w:tab w:val="right" w:pos="9637" w:leader="dot"/>
        </w:tabs>
        <w:rPr>
          <w:sz w:val="20"/>
          <w:szCs w:val="20"/>
        </w:rPr>
      </w:pPr>
      <w:r>
        <w:rPr>
          <w:sz w:val="20"/>
          <w:szCs w:val="20"/>
        </w:rPr>
      </w:r>
    </w:p>
    <w:p>
      <w:pPr>
        <w:pStyle w:val="para1"/>
        <w:ind w:right="52"/>
        <w:spacing w:line="360" w:lineRule="auto"/>
        <w:jc w:val="both"/>
        <w:tabs defTabSz="720">
          <w:tab w:val="left" w:pos="9072" w:leader="dot"/>
          <w:tab w:val="right" w:pos="9637" w:leader="dot"/>
        </w:tabs>
        <w:rPr>
          <w:sz w:val="20"/>
          <w:szCs w:val="20"/>
        </w:rPr>
      </w:pPr>
      <w:r>
        <w:rPr>
          <w:sz w:val="20"/>
          <w:szCs w:val="20"/>
        </w:rPr>
      </w:r>
    </w:p>
    <w:p>
      <w:pPr>
        <w:pStyle w:val="para1"/>
        <w:ind w:right="52"/>
        <w:spacing w:line="360" w:lineRule="auto"/>
        <w:jc w:val="both"/>
        <w:tabs defTabSz="720">
          <w:tab w:val="left" w:pos="9072" w:leader="dot"/>
          <w:tab w:val="right" w:pos="9637" w:leader="dot"/>
        </w:tabs>
        <w:rPr>
          <w:sz w:val="20"/>
          <w:szCs w:val="20"/>
        </w:rPr>
      </w:pPr>
      <w:r>
        <w:rPr>
          <w:sz w:val="20"/>
          <w:szCs w:val="20"/>
        </w:rPr>
      </w:r>
    </w:p>
    <w:p>
      <w:pPr>
        <w:pStyle w:val="para1"/>
        <w:ind w:right="52"/>
        <w:spacing w:line="360" w:lineRule="auto"/>
        <w:jc w:val="both"/>
        <w:tabs defTabSz="720">
          <w:tab w:val="left" w:pos="9072" w:leader="dot"/>
          <w:tab w:val="right" w:pos="9637" w:leader="dot"/>
        </w:tabs>
        <w:rPr>
          <w:sz w:val="20"/>
          <w:szCs w:val="20"/>
        </w:rPr>
      </w:pPr>
      <w:r>
        <w:rPr>
          <w:sz w:val="20"/>
          <w:szCs w:val="20"/>
        </w:rPr>
      </w:r>
    </w:p>
    <w:p>
      <w:pPr>
        <w:pStyle w:val="para1"/>
        <w:ind w:right="52"/>
        <w:spacing w:line="360" w:lineRule="auto"/>
        <w:jc w:val="both"/>
        <w:tabs defTabSz="720">
          <w:tab w:val="left" w:pos="9072" w:leader="dot"/>
          <w:tab w:val="right" w:pos="9637" w:leader="dot"/>
        </w:tabs>
        <w:rPr>
          <w:sz w:val="20"/>
          <w:szCs w:val="20"/>
        </w:rPr>
      </w:pPr>
      <w:r>
        <w:rPr>
          <w:sz w:val="20"/>
          <w:szCs w:val="20"/>
        </w:rPr>
      </w:r>
    </w:p>
    <w:p>
      <w:pPr>
        <w:pStyle w:val="para1"/>
        <w:ind w:right="52"/>
        <w:spacing w:line="360" w:lineRule="auto"/>
        <w:jc w:val="both"/>
        <w:tabs defTabSz="720">
          <w:tab w:val="left" w:pos="9072" w:leader="dot"/>
          <w:tab w:val="right" w:pos="9637" w:leader="dot"/>
        </w:tabs>
        <w:rPr>
          <w:sz w:val="20"/>
          <w:szCs w:val="20"/>
        </w:rPr>
      </w:pPr>
      <w:r>
        <w:rPr>
          <w:sz w:val="20"/>
          <w:szCs w:val="20"/>
        </w:rPr>
      </w:r>
    </w:p>
    <w:p>
      <w:pPr>
        <w:pStyle w:val="para1"/>
        <w:ind w:right="52"/>
        <w:spacing w:line="360" w:lineRule="auto"/>
        <w:jc w:val="both"/>
        <w:tabs defTabSz="720">
          <w:tab w:val="left" w:pos="9072" w:leader="dot"/>
          <w:tab w:val="right" w:pos="9637" w:leader="dot"/>
        </w:tabs>
        <w:rPr>
          <w:sz w:val="20"/>
          <w:szCs w:val="20"/>
        </w:rPr>
      </w:pPr>
      <w:r>
        <w:rPr>
          <w:sz w:val="20"/>
          <w:szCs w:val="20"/>
        </w:rPr>
      </w:r>
    </w:p>
    <w:p>
      <w:pPr>
        <w:pStyle w:val="para1"/>
        <w:ind w:right="52"/>
        <w:spacing w:line="360" w:lineRule="auto"/>
        <w:jc w:val="both"/>
        <w:tabs defTabSz="720">
          <w:tab w:val="left" w:pos="9072" w:leader="dot"/>
          <w:tab w:val="right" w:pos="9637" w:leader="dot"/>
        </w:tabs>
        <w:rPr>
          <w:sz w:val="20"/>
          <w:szCs w:val="20"/>
        </w:rPr>
      </w:pPr>
      <w:r>
        <w:rPr>
          <w:sz w:val="20"/>
          <w:szCs w:val="20"/>
        </w:rPr>
      </w:r>
    </w:p>
    <w:p>
      <w:pPr>
        <w:pStyle w:val="para1"/>
        <w:ind w:right="52"/>
        <w:spacing w:line="360" w:lineRule="auto"/>
        <w:jc w:val="both"/>
        <w:tabs defTabSz="720">
          <w:tab w:val="left" w:pos="9072" w:leader="dot"/>
          <w:tab w:val="right" w:pos="9637" w:leader="dot"/>
        </w:tabs>
        <w:rPr>
          <w:sz w:val="20"/>
          <w:szCs w:val="20"/>
        </w:rPr>
      </w:pPr>
      <w:r>
        <w:rPr>
          <w:noProof/>
        </w:rPr>
        <w:drawing>
          <wp:anchor distT="89535" distB="89535" distL="89535" distR="89535" simplePos="0" relativeHeight="251658243" behindDoc="0" locked="0" layoutInCell="0" hidden="0" allowOverlap="1">
            <wp:simplePos x="0" y="0"/>
            <wp:positionH relativeFrom="page">
              <wp:posOffset>1035050</wp:posOffset>
            </wp:positionH>
            <wp:positionV relativeFrom="page">
              <wp:posOffset>1152525</wp:posOffset>
            </wp:positionV>
            <wp:extent cx="5933440" cy="8787765"/>
            <wp:effectExtent l="0" t="0" r="0" b="0"/>
            <wp:wrapSquare wrapText="bothSides"/>
            <wp:docPr id="3" name="Изображение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Изображение4"/>
                    <pic:cNvPicPr>
                      <a:picLocks noChangeAspect="1"/>
                      <a:extLst>
                        <a:ext uri="smNativeData">
                          <sm:smNativeData xmlns:sm="smNativeData" val="SMDATA_14_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"/>
                        </a:ext>
                      </a:extLst>
                    </pic:cNvPicPr>
                  </pic:nvPicPr>
                  <pic:blipFill>
                    <a:blip r:link="rId11"/>
                    <a:stretch>
                      <a:fillRect/>
                    </a:stretch>
                  </pic:blipFill>
                  <pic:spPr>
                    <a:xfrm rot="10800000">
                      <a:off x="0" y="0"/>
                      <a:ext cx="5933440" cy="8787765"/>
                    </a:xfrm>
                    <a:prstGeom prst="rect">
                      <a:avLst/>
                    </a:prstGeom>
                    <a:noFill/>
                    <a:ln w="12700">
                      <a:noFill/>
                    </a:ln>
                  </pic:spPr>
                </pic:pic>
              </a:graphicData>
            </a:graphic>
          </wp:anchor>
        </w:drawing>
      </w:r>
      <w:r>
        <w:rPr>
          <w:b/>
          <w:sz w:val="20"/>
          <w:szCs w:val="20"/>
        </w:rPr>
        <w:t xml:space="preserve">Приложение №1 </w:t>
      </w:r>
      <w:r>
        <w:rPr>
          <w:sz w:val="20"/>
          <w:szCs w:val="20"/>
        </w:rPr>
        <w:t>Распоряжение Управления по строительству, архитектуре и градостроительству администрации муниципального образования «Город Астрахань» от 22.03.2021 № 04 – 01 – 382.</w:t>
      </w:r>
    </w:p>
    <w:p>
      <w:pPr>
        <w:pStyle w:val="para1"/>
        <w:ind w:right="52"/>
        <w:spacing w:line="360" w:lineRule="auto"/>
        <w:jc w:val="both"/>
        <w:tabs defTabSz="720">
          <w:tab w:val="left" w:pos="9072" w:leader="dot"/>
          <w:tab w:val="right" w:pos="9637" w:leader="dot"/>
        </w:tabs>
        <w:rPr>
          <w:sz w:val="20"/>
          <w:szCs w:val="20"/>
        </w:rPr>
      </w:pPr>
      <w:r>
        <w:rPr>
          <w:noProof/>
        </w:rPr>
        <w:drawing>
          <wp:anchor distT="89535" distB="89535" distL="89535" distR="89535" simplePos="0" relativeHeight="251658244" behindDoc="0" locked="0" layoutInCell="0" hidden="0" allowOverlap="1">
            <wp:simplePos x="0" y="0"/>
            <wp:positionH relativeFrom="page">
              <wp:posOffset>947420</wp:posOffset>
            </wp:positionH>
            <wp:positionV relativeFrom="page">
              <wp:posOffset>1133475</wp:posOffset>
            </wp:positionV>
            <wp:extent cx="6145530" cy="8715375"/>
            <wp:effectExtent l="0" t="0" r="0" b="0"/>
            <wp:wrapSquare wrapText="bothSides"/>
            <wp:docPr id="4" name="Изображение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Изображение5"/>
                    <pic:cNvPicPr>
                      <a:picLocks noChangeAspect="1"/>
                      <a:extLst>
                        <a:ext uri="smNativeData">
                          <sm:smNativeData xmlns:sm="smNativeData" val="SMDATA_14_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"/>
                        </a:ext>
                      </a:extLst>
                    </pic:cNvPicPr>
                  </pic:nvPicPr>
                  <pic:blipFill>
                    <a:blip r:link="rId12"/>
                    <a:stretch>
                      <a:fillRect/>
                    </a:stretch>
                  </pic:blipFill>
                  <pic:spPr>
                    <a:xfrm>
                      <a:off x="0" y="0"/>
                      <a:ext cx="6145530" cy="8715375"/>
                    </a:xfrm>
                    <a:prstGeom prst="rect">
                      <a:avLst/>
                    </a:prstGeom>
                    <a:noFill/>
                    <a:ln w="12700">
                      <a:noFill/>
                    </a:ln>
                  </pic:spPr>
                </pic:pic>
              </a:graphicData>
            </a:graphic>
          </wp:anchor>
        </w:drawing>
      </w:r>
      <w:r>
        <w:rPr>
          <w:b/>
          <w:bCs/>
          <w:sz w:val="20"/>
          <w:szCs w:val="20"/>
        </w:rPr>
        <w:t xml:space="preserve">Приложение №2 </w:t>
      </w:r>
      <w:r>
        <w:rPr>
          <w:sz w:val="20"/>
          <w:szCs w:val="20"/>
        </w:rPr>
        <w:t>Задание на разработку проекта планировки территории и проекта межевания территории для строительства магистрали общегородского значения регулируемого движения первого класса от моста через         р. Кривая Болда до р. Прямая Болда в Ленинском районе г. Астрахани.</w:t>
      </w:r>
    </w:p>
    <w:p>
      <w:pPr>
        <w:pStyle w:val="para1"/>
        <w:ind w:right="52"/>
        <w:spacing w:line="360" w:lineRule="auto"/>
        <w:jc w:val="both"/>
        <w:tabs defTabSz="720">
          <w:tab w:val="left" w:pos="9072" w:leader="dot"/>
          <w:tab w:val="right" w:pos="9637" w:leader="dot"/>
        </w:tabs>
        <w:rPr>
          <w:sz w:val="20"/>
          <w:szCs w:val="20"/>
        </w:rPr>
      </w:pPr>
      <w:r>
        <w:rPr>
          <w:sz w:val="20"/>
          <w:szCs w:val="20"/>
        </w:rPr>
      </w:r>
    </w:p>
    <w:p>
      <w:pPr>
        <w:pStyle w:val="para1"/>
        <w:ind w:right="52"/>
        <w:spacing w:line="360" w:lineRule="auto"/>
        <w:jc w:val="both"/>
        <w:tabs defTabSz="720">
          <w:tab w:val="left" w:pos="9072" w:leader="dot"/>
          <w:tab w:val="right" w:pos="9637" w:leader="dot"/>
        </w:tabs>
        <w:rPr>
          <w:sz w:val="20"/>
          <w:szCs w:val="20"/>
        </w:rPr>
      </w:pPr>
      <w:r>
        <w:rPr>
          <w:noProof/>
        </w:rPr>
        <w:drawing>
          <wp:anchor distT="89535" distB="89535" distL="89535" distR="89535" simplePos="0" relativeHeight="251658245" behindDoc="0" locked="0" layoutInCell="0" hidden="0" allowOverlap="1">
            <wp:simplePos x="0" y="0"/>
            <wp:positionH relativeFrom="page">
              <wp:posOffset>971550</wp:posOffset>
            </wp:positionH>
            <wp:positionV relativeFrom="page">
              <wp:posOffset>583565</wp:posOffset>
            </wp:positionV>
            <wp:extent cx="6089650" cy="8763000"/>
            <wp:effectExtent l="0" t="0" r="0" b="0"/>
            <wp:wrapSquare wrapText="bothSides"/>
            <wp:docPr id="5" name="Изображение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Изображение6"/>
                    <pic:cNvPicPr>
                      <a:picLocks noChangeAspect="1"/>
                      <a:extLst>
                        <a:ext uri="smNativeData">
                          <sm:smNativeData xmlns:sm="smNativeData" val="SMDATA_14_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"/>
                        </a:ext>
                      </a:extLst>
                    </pic:cNvPicPr>
                  </pic:nvPicPr>
                  <pic:blipFill>
                    <a:blip r:link="rId13"/>
                    <a:stretch>
                      <a:fillRect/>
                    </a:stretch>
                  </pic:blipFill>
                  <pic:spPr>
                    <a:xfrm>
                      <a:off x="0" y="0"/>
                      <a:ext cx="6089650" cy="8763000"/>
                    </a:xfrm>
                    <a:prstGeom prst="rect">
                      <a:avLst/>
                    </a:prstGeom>
                    <a:noFill/>
                    <a:ln w="12700">
                      <a:noFill/>
                    </a:ln>
                  </pic:spPr>
                </pic:pic>
              </a:graphicData>
            </a:graphic>
          </wp:anchor>
        </w:drawing>
      </w:r>
      <w:r>
        <w:rPr>
          <w:sz w:val="20"/>
          <w:szCs w:val="20"/>
        </w:rPr>
      </w:r>
    </w:p>
    <w:p>
      <w:pPr>
        <w:pStyle w:val="para1"/>
        <w:ind w:right="52"/>
        <w:spacing w:line="360" w:lineRule="auto"/>
        <w:jc w:val="both"/>
        <w:tabs defTabSz="720">
          <w:tab w:val="left" w:pos="9072" w:leader="dot"/>
          <w:tab w:val="right" w:pos="9637" w:leader="dot"/>
        </w:tabs>
        <w:rPr>
          <w:lang w:bidi="hi-in"/>
        </w:rPr>
      </w:pPr>
      <w:r>
        <w:rPr>
          <w:lang w:bidi="hi-in"/>
        </w:rPr>
      </w:r>
    </w:p>
    <w:p>
      <w:pPr>
        <w:pStyle w:val="para1"/>
        <w:ind w:right="52"/>
        <w:spacing w:line="360" w:lineRule="auto"/>
        <w:jc w:val="both"/>
        <w:tabs defTabSz="720">
          <w:tab w:val="left" w:pos="9072" w:leader="dot"/>
          <w:tab w:val="right" w:pos="9637" w:leader="dot"/>
        </w:tabs>
        <w:rPr>
          <w:sz w:val="20"/>
          <w:szCs w:val="20"/>
        </w:rPr>
      </w:pPr>
      <w:r>
        <w:rPr>
          <w:sz w:val="20"/>
          <w:szCs w:val="20"/>
        </w:rPr>
      </w:r>
    </w:p>
    <w:p>
      <w:pPr>
        <w:pStyle w:val="para1"/>
        <w:ind w:right="52"/>
        <w:spacing w:line="360" w:lineRule="auto"/>
        <w:jc w:val="both"/>
        <w:tabs defTabSz="720">
          <w:tab w:val="left" w:pos="9072" w:leader="dot"/>
          <w:tab w:val="right" w:pos="9637" w:leader="dot"/>
        </w:tabs>
        <w:rPr>
          <w:sz w:val="20"/>
          <w:szCs w:val="20"/>
        </w:rPr>
      </w:pPr>
      <w:r>
        <w:rPr>
          <w:noProof/>
        </w:rPr>
        <w:drawing>
          <wp:anchor distT="89535" distB="89535" distL="89535" distR="89535" simplePos="0" relativeHeight="251658246" behindDoc="0" locked="0" layoutInCell="0" hidden="0" allowOverlap="1">
            <wp:simplePos x="0" y="0"/>
            <wp:positionH relativeFrom="page">
              <wp:posOffset>977265</wp:posOffset>
            </wp:positionH>
            <wp:positionV relativeFrom="page">
              <wp:posOffset>538480</wp:posOffset>
            </wp:positionV>
            <wp:extent cx="6127750" cy="8817610"/>
            <wp:effectExtent l="0" t="0" r="0" b="0"/>
            <wp:wrapSquare wrapText="bothSides"/>
            <wp:docPr id="6" name="Изображение7"/>
            <wp:cNvGraphicFramePr/>
            <a:graphic xmlns:a="http://schemas.openxmlformats.org/drawingml/2006/main">
              <a:graphicData uri="http://schemas.openxmlformats.org/drawingml/2006/picture">
                <pic:pic xmlns:pic="http://schemas.openxmlformats.org/drawingml/2006/picture">
                  <pic:nvPicPr>
                    <pic:cNvPr id="6" name="Изображение7"/>
                    <pic:cNvPicPr>
                      <a:extLst>
                        <a:ext uri="smNativeData">
                          <sm:smNativeData xmlns:sm="smNativeData" val="SMDATA_14_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"/>
                        </a:ext>
                      </a:extLst>
                    </pic:cNvPicPr>
                  </pic:nvPicPr>
                  <pic:blipFill>
                    <a:blip r:link="rId14"/>
                    <a:stretch>
                      <a:fillRect/>
                    </a:stretch>
                  </pic:blipFill>
                  <pic:spPr>
                    <a:xfrm>
                      <a:off x="0" y="0"/>
                      <a:ext cx="6127750" cy="8817610"/>
                    </a:xfrm>
                    <a:prstGeom prst="rect">
                      <a:avLst/>
                    </a:prstGeom>
                    <a:noFill/>
                    <a:ln w="12700">
                      <a:noFill/>
                    </a:ln>
                  </pic:spPr>
                </pic:pic>
              </a:graphicData>
            </a:graphic>
          </wp:anchor>
        </w:drawing>
      </w:r>
      <w:r>
        <w:rPr>
          <w:sz w:val="20"/>
          <w:szCs w:val="20"/>
        </w:rPr>
      </w:r>
    </w:p>
    <w:p>
      <w:pPr>
        <w:pStyle w:val="para1"/>
        <w:ind w:right="52"/>
        <w:spacing w:line="360" w:lineRule="auto"/>
        <w:jc w:val="both"/>
        <w:tabs defTabSz="720">
          <w:tab w:val="left" w:pos="9072" w:leader="dot"/>
          <w:tab w:val="right" w:pos="9637" w:leader="dot"/>
        </w:tabs>
        <w:rPr>
          <w:sz w:val="20"/>
          <w:szCs w:val="20"/>
        </w:rPr>
      </w:pPr>
      <w:r>
        <w:rPr>
          <w:sz w:val="20"/>
          <w:szCs w:val="20"/>
        </w:rPr>
      </w:r>
    </w:p>
    <w:p>
      <w:pPr>
        <w:pStyle w:val="para1"/>
        <w:ind w:right="52"/>
        <w:spacing w:line="360" w:lineRule="auto"/>
        <w:jc w:val="both"/>
        <w:tabs defTabSz="720">
          <w:tab w:val="left" w:pos="9072" w:leader="dot"/>
          <w:tab w:val="right" w:pos="9637" w:leader="dot"/>
        </w:tabs>
        <w:rPr>
          <w:sz w:val="20"/>
          <w:szCs w:val="20"/>
        </w:rPr>
      </w:pPr>
      <w:r>
        <w:rPr>
          <w:sz w:val="20"/>
          <w:szCs w:val="20"/>
        </w:rPr>
      </w:r>
    </w:p>
    <w:p>
      <w:pPr>
        <w:pStyle w:val="para1"/>
        <w:ind w:right="52"/>
        <w:spacing w:line="360" w:lineRule="auto"/>
        <w:jc w:val="both"/>
        <w:tabs defTabSz="720">
          <w:tab w:val="left" w:pos="9072" w:leader="dot"/>
          <w:tab w:val="right" w:pos="9637" w:leader="dot"/>
        </w:tabs>
        <w:rPr>
          <w:sz w:val="20"/>
          <w:szCs w:val="20"/>
        </w:rPr>
      </w:pPr>
      <w:r>
        <w:rPr>
          <w:noProof/>
        </w:rPr>
        <w:drawing>
          <wp:anchor distT="89535" distB="89535" distL="89535" distR="89535" simplePos="0" relativeHeight="251658247" behindDoc="0" locked="0" layoutInCell="0" hidden="0" allowOverlap="1">
            <wp:simplePos x="0" y="0"/>
            <wp:positionH relativeFrom="page">
              <wp:posOffset>986155</wp:posOffset>
            </wp:positionH>
            <wp:positionV relativeFrom="page">
              <wp:posOffset>595630</wp:posOffset>
            </wp:positionV>
            <wp:extent cx="6121400" cy="8562975"/>
            <wp:effectExtent l="0" t="0" r="0" b="0"/>
            <wp:wrapSquare wrapText="bothSides"/>
            <wp:docPr id="7" name="Изображение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Изображение8"/>
                    <pic:cNvPicPr>
                      <a:picLocks noChangeAspect="1"/>
                      <a:extLst>
                        <a:ext uri="smNativeData">
                          <sm:smNativeData xmlns:sm="smNativeData" val="SMDATA_14_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"/>
                        </a:ext>
                      </a:extLst>
                    </pic:cNvPicPr>
                  </pic:nvPicPr>
                  <pic:blipFill>
                    <a:blip r:link="rId15"/>
                    <a:stretch>
                      <a:fillRect/>
                    </a:stretch>
                  </pic:blipFill>
                  <pic:spPr>
                    <a:xfrm>
                      <a:off x="0" y="0"/>
                      <a:ext cx="6121400" cy="8562975"/>
                    </a:xfrm>
                    <a:prstGeom prst="rect">
                      <a:avLst/>
                    </a:prstGeom>
                    <a:noFill/>
                    <a:ln w="12700">
                      <a:noFill/>
                    </a:ln>
                  </pic:spPr>
                </pic:pic>
              </a:graphicData>
            </a:graphic>
          </wp:anchor>
        </w:drawing>
      </w:r>
      <w:r>
        <w:rPr>
          <w:sz w:val="20"/>
          <w:szCs w:val="20"/>
        </w:rPr>
      </w:r>
    </w:p>
    <w:p>
      <w:pPr>
        <w:pStyle w:val="para1"/>
        <w:ind w:right="52"/>
        <w:spacing w:line="360" w:lineRule="auto"/>
        <w:jc w:val="both"/>
        <w:tabs defTabSz="720">
          <w:tab w:val="left" w:pos="9072" w:leader="dot"/>
          <w:tab w:val="right" w:pos="9637" w:leader="dot"/>
        </w:tabs>
        <w:rPr>
          <w:lang w:bidi="hi-in"/>
        </w:rPr>
      </w:pPr>
      <w:r>
        <w:rPr>
          <w:lang w:bidi="hi-in"/>
        </w:rPr>
      </w:r>
    </w:p>
    <w:p>
      <w:pPr>
        <w:pStyle w:val="para1"/>
        <w:ind w:right="52"/>
        <w:spacing w:line="360" w:lineRule="auto"/>
        <w:jc w:val="both"/>
        <w:tabs defTabSz="720">
          <w:tab w:val="left" w:pos="9072" w:leader="dot"/>
          <w:tab w:val="right" w:pos="9637" w:leader="dot"/>
        </w:tabs>
        <w:rPr>
          <w:sz w:val="20"/>
          <w:szCs w:val="20"/>
        </w:rPr>
      </w:pPr>
      <w:r>
        <w:rPr>
          <w:sz w:val="20"/>
          <w:szCs w:val="20"/>
        </w:rPr>
      </w:r>
    </w:p>
    <w:p>
      <w:pPr>
        <w:pStyle w:val="para1"/>
        <w:ind w:right="52"/>
        <w:spacing w:line="360" w:lineRule="auto"/>
        <w:jc w:val="both"/>
        <w:tabs defTabSz="720">
          <w:tab w:val="left" w:pos="9072" w:leader="dot"/>
          <w:tab w:val="right" w:pos="9637" w:leader="dot"/>
        </w:tabs>
        <w:rPr>
          <w:sz w:val="20"/>
          <w:szCs w:val="20"/>
        </w:rPr>
      </w:pPr>
      <w:r>
        <w:rPr>
          <w:sz w:val="20"/>
          <w:szCs w:val="20"/>
        </w:rPr>
      </w:r>
    </w:p>
    <w:p>
      <w:pPr>
        <w:pStyle w:val="para1"/>
        <w:ind w:right="52"/>
        <w:spacing w:line="360" w:lineRule="auto"/>
        <w:jc w:val="both"/>
        <w:tabs defTabSz="720">
          <w:tab w:val="left" w:pos="9072" w:leader="dot"/>
          <w:tab w:val="right" w:pos="9637" w:leader="dot"/>
        </w:tabs>
        <w:rPr>
          <w:sz w:val="20"/>
          <w:szCs w:val="20"/>
        </w:rPr>
      </w:pPr>
      <w:r>
        <w:rPr>
          <w:noProof/>
        </w:rPr>
        <w:drawing>
          <wp:anchor distT="89535" distB="89535" distL="89535" distR="89535" simplePos="0" relativeHeight="251658248" behindDoc="0" locked="0" layoutInCell="0" hidden="0" allowOverlap="1">
            <wp:simplePos x="0" y="0"/>
            <wp:positionH relativeFrom="page">
              <wp:posOffset>986790</wp:posOffset>
            </wp:positionH>
            <wp:positionV relativeFrom="page">
              <wp:posOffset>557530</wp:posOffset>
            </wp:positionV>
            <wp:extent cx="6089650" cy="8614410"/>
            <wp:effectExtent l="0" t="0" r="0" b="0"/>
            <wp:wrapSquare wrapText="bothSides"/>
            <wp:docPr id="8" name="Изображение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Изображение9"/>
                    <pic:cNvPicPr>
                      <a:picLocks noChangeAspect="1"/>
                      <a:extLst>
                        <a:ext uri="smNativeData">
                          <sm:smNativeData xmlns:sm="smNativeData" val="SMDATA_14_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"/>
                        </a:ext>
                      </a:extLst>
                    </pic:cNvPicPr>
                  </pic:nvPicPr>
                  <pic:blipFill>
                    <a:blip r:link="rId16"/>
                    <a:stretch>
                      <a:fillRect/>
                    </a:stretch>
                  </pic:blipFill>
                  <pic:spPr>
                    <a:xfrm>
                      <a:off x="0" y="0"/>
                      <a:ext cx="6089650" cy="8614410"/>
                    </a:xfrm>
                    <a:prstGeom prst="rect">
                      <a:avLst/>
                    </a:prstGeom>
                    <a:noFill/>
                    <a:ln w="12700">
                      <a:noFill/>
                    </a:ln>
                  </pic:spPr>
                </pic:pic>
              </a:graphicData>
            </a:graphic>
          </wp:anchor>
        </w:drawing>
      </w:r>
      <w:r>
        <w:rPr>
          <w:sz w:val="20"/>
          <w:szCs w:val="20"/>
        </w:rPr>
      </w:r>
    </w:p>
    <w:p>
      <w:pPr>
        <w:pStyle w:val="para1"/>
        <w:ind w:right="52"/>
        <w:spacing w:line="360" w:lineRule="auto"/>
        <w:jc w:val="both"/>
        <w:tabs defTabSz="720">
          <w:tab w:val="left" w:pos="9072" w:leader="dot"/>
          <w:tab w:val="right" w:pos="9637" w:leader="dot"/>
        </w:tabs>
        <w:rPr>
          <w:sz w:val="20"/>
          <w:szCs w:val="20"/>
        </w:rPr>
      </w:pPr>
      <w:r>
        <w:rPr>
          <w:sz w:val="20"/>
          <w:szCs w:val="20"/>
        </w:rPr>
      </w:r>
    </w:p>
    <w:p>
      <w:pPr>
        <w:pStyle w:val="para1"/>
        <w:ind w:right="52"/>
        <w:spacing w:line="360" w:lineRule="auto"/>
        <w:jc w:val="both"/>
        <w:tabs defTabSz="720">
          <w:tab w:val="left" w:pos="9072" w:leader="dot"/>
          <w:tab w:val="right" w:pos="9637" w:leader="dot"/>
        </w:tabs>
        <w:rPr>
          <w:sz w:val="20"/>
          <w:szCs w:val="20"/>
        </w:rPr>
      </w:pPr>
      <w:r>
        <w:rPr>
          <w:sz w:val="20"/>
          <w:szCs w:val="20"/>
        </w:rPr>
      </w:r>
    </w:p>
    <w:p>
      <w:pPr>
        <w:pStyle w:val="para1"/>
        <w:ind w:right="52"/>
        <w:spacing w:line="360" w:lineRule="auto"/>
        <w:jc w:val="both"/>
        <w:tabs defTabSz="720">
          <w:tab w:val="left" w:pos="9072" w:leader="dot"/>
          <w:tab w:val="right" w:pos="9637" w:leader="dot"/>
        </w:tabs>
        <w:rPr>
          <w:sz w:val="20"/>
          <w:szCs w:val="20"/>
        </w:rPr>
      </w:pPr>
      <w:r>
        <w:rPr>
          <w:sz w:val="20"/>
          <w:szCs w:val="20"/>
        </w:rPr>
      </w:r>
    </w:p>
    <w:p>
      <w:pPr>
        <w:pStyle w:val="para1"/>
        <w:ind w:right="52"/>
        <w:spacing w:line="360" w:lineRule="auto"/>
        <w:jc w:val="both"/>
        <w:tabs defTabSz="720">
          <w:tab w:val="left" w:pos="9072" w:leader="dot"/>
          <w:tab w:val="right" w:pos="9637" w:leader="dot"/>
        </w:tabs>
        <w:rPr>
          <w:sz w:val="20"/>
          <w:szCs w:val="20"/>
        </w:rPr>
      </w:pPr>
      <w:r>
        <w:rPr>
          <w:b/>
          <w:bCs/>
          <w:sz w:val="20"/>
          <w:szCs w:val="20"/>
        </w:rPr>
        <w:t xml:space="preserve">Приложение №3 </w:t>
      </w:r>
      <w:r>
        <w:rPr>
          <w:sz w:val="20"/>
          <w:szCs w:val="20"/>
        </w:rPr>
        <w:t>Письмо Управления по строительству, архитектуре и градостроительству 300401-3539 от 30.08.2021.</w:t>
      </w:r>
    </w:p>
    <w:p>
      <w:pPr>
        <w:pStyle w:val="para1"/>
        <w:ind w:right="52"/>
        <w:spacing w:line="360" w:lineRule="auto"/>
        <w:jc w:val="both"/>
        <w:tabs defTabSz="720">
          <w:tab w:val="left" w:pos="9072" w:leader="dot"/>
          <w:tab w:val="right" w:pos="9637" w:leader="dot"/>
        </w:tabs>
        <w:rPr>
          <w:sz w:val="20"/>
          <w:szCs w:val="20"/>
        </w:rPr>
      </w:pPr>
      <w:r>
        <w:rPr>
          <w:noProof/>
        </w:rPr>
        <w:drawing>
          <wp:anchor distT="89535" distB="89535" distL="89535" distR="89535" simplePos="0" relativeHeight="251658249" behindDoc="0" locked="0" layoutInCell="0" hidden="0" allowOverlap="1">
            <wp:simplePos x="0" y="0"/>
            <wp:positionH relativeFrom="page">
              <wp:posOffset>948690</wp:posOffset>
            </wp:positionH>
            <wp:positionV relativeFrom="page">
              <wp:posOffset>998220</wp:posOffset>
            </wp:positionV>
            <wp:extent cx="6190615" cy="8886825"/>
            <wp:effectExtent l="0" t="0" r="0" b="0"/>
            <wp:wrapSquare wrapText="bothSides"/>
            <wp:docPr id="9" name="Изображение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Изображение10"/>
                    <pic:cNvPicPr>
                      <a:picLocks noChangeAspect="1"/>
                      <a:extLst>
                        <a:ext uri="smNativeData">
                          <sm:smNativeData xmlns:sm="smNativeData" val="SMDATA_14_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"/>
                        </a:ext>
                      </a:extLst>
                    </pic:cNvPicPr>
                  </pic:nvPicPr>
                  <pic:blipFill>
                    <a:blip r:link="rId17"/>
                    <a:stretch>
                      <a:fillRect/>
                    </a:stretch>
                  </pic:blipFill>
                  <pic:spPr>
                    <a:xfrm>
                      <a:off x="0" y="0"/>
                      <a:ext cx="6190615" cy="8886825"/>
                    </a:xfrm>
                    <a:prstGeom prst="rect">
                      <a:avLst/>
                    </a:prstGeom>
                    <a:noFill/>
                    <a:ln w="12700">
                      <a:noFill/>
                    </a:ln>
                  </pic:spPr>
                </pic:pic>
              </a:graphicData>
            </a:graphic>
          </wp:anchor>
        </w:drawing>
      </w:r>
      <w:r>
        <w:rPr>
          <w:sz w:val="20"/>
          <w:szCs w:val="20"/>
        </w:rPr>
      </w:r>
    </w:p>
    <w:sectPr>
      <w:footnotePr>
        <w:pos w:val="pageBottom"/>
        <w:numFmt w:val="decimal"/>
        <w:numStart w:val="1"/>
        <w:numRestart w:val="continuous"/>
      </w:footnotePr>
      <w:endnotePr>
        <w:pos w:val="docEnd"/>
        <w:numFmt w:val="decimal"/>
        <w:numStart w:val="1"/>
        <w:numRestart w:val="continuous"/>
      </w:endnotePr>
      <w:type w:val="continuous"/>
      <w:pgSz w:h="16838" w:w="11906"/>
      <w:pgMar w:left="1418" w:top="725" w:right="567" w:bottom="640"/>
      <w:paperSrc w:first="7" w:other="7" a="0" b="0"/>
      <w:pgNumType w:fmt="decimal"/>
      <w:tmGutter w:val="3"/>
      <w:mirrorMargins w:val="0"/>
      <w:tmSection w:h="-1"/>
      <w:guidesAndGridMasterPages Id="0" numberOfVerticalGuides="0" numberOfHorizontalGuides="0"/>
      <w:guidesAndGridMasterPages Id="1" numberOfVerticalGuides="0" numberOfHorizontalGuides="0"/>
      <w:guidesAndGridMasterPages Id="2" numberOfVerticalGuides="0" numberOfHorizontalGuides="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font>
  <w:font w:name="SimSun">
    <w:panose1 w:val="02010600030101010101"/>
    <w:charset w:val="00"/>
    <w:family w:val="auto"/>
    <w:pitch w:val="default"/>
  </w:font>
  <w:font w:name="Arial">
    <w:panose1 w:val="020B0604020202020204"/>
    <w:charset w:val="cc"/>
    <w:family w:val="swiss"/>
    <w:pitch w:val="default"/>
  </w:font>
  <w:font w:name="Symbol">
    <w:panose1 w:val="05050102010706020507"/>
    <w:charset w:val="02"/>
    <w:family w:val="roman"/>
    <w:pitch w:val="default"/>
  </w:font>
  <w:font w:name="Wingdings">
    <w:panose1 w:val="05000000000000000000"/>
    <w:charset w:val="02"/>
    <w:family w:val="auto"/>
    <w:pitch w:val="default"/>
  </w:font>
  <w:font w:name="Courier New">
    <w:panose1 w:val="02070309020205020404"/>
    <w:charset w:val="cc"/>
    <w:family w:val="modern"/>
    <w:pitch w:val="default"/>
  </w:font>
  <w:font w:name="Mangal">
    <w:panose1 w:val="02040503050203030202"/>
    <w:charset w:val="00"/>
    <w:family w:val="roman"/>
    <w:pitch w:val="default"/>
  </w:font>
  <w:font w:name="Standart Poster">
    <w:panose1 w:val="020B0604020202020204"/>
    <w:charset w:val="00"/>
    <w:family w:val="auto"/>
    <w:pitch w:val="default"/>
  </w:font>
  <w:font w:name="Tahoma">
    <w:panose1 w:val="020B0604030504040204"/>
    <w:charset w:val="cc"/>
    <w:family w:val="swiss"/>
    <w:pitch w:val="default"/>
  </w:font>
  <w:font w:name="Kudriashov">
    <w:panose1 w:val="020B0604020202020204"/>
    <w:charset w:val="00"/>
    <w:family w:val="auto"/>
    <w:pitch w:val="default"/>
  </w:font>
  <w:font w:name="Arial Narrow">
    <w:panose1 w:val="020B0604020202020204"/>
    <w:charset w:val="cc"/>
    <w:family w:val="swiss"/>
    <w:pitch w:val="default"/>
  </w:font>
  <w:font w:name="MS Mincho">
    <w:panose1 w:val="02020609040205080304"/>
    <w:charset w:val="80"/>
    <w:family w:val="modern"/>
    <w:pitch w:val="default"/>
  </w:font>
  <w:font w:name="Batang, 바탕">
    <w:panose1 w:val="02020603050405020304"/>
    <w:charset w:val="00"/>
    <w:family w:val="roman"/>
    <w:pitch w:val="default"/>
  </w:font>
  <w:font w:name="Arial Unicode MS">
    <w:panose1 w:val="020B0600070205080204"/>
    <w:charset w:val="80"/>
    <w:family w:val="swiss"/>
    <w:pitch w:val="default"/>
  </w:font>
  <w:font w:name="Lucida Sans Unicode">
    <w:panose1 w:val="020B0602030504020204"/>
    <w:charset w:val="cc"/>
    <w:family w:val="swiss"/>
    <w:pitch w:val="default"/>
  </w:font>
  <w:font w:name="Times New Roman CYR">
    <w:panose1 w:val="02020603050405020304"/>
    <w:charset w:val="cc"/>
    <w:family w:val="roman"/>
    <w:pitch w:val="default"/>
  </w:font>
  <w:font w:name="StarSymbol, 'Arial Unicode MS'">
    <w:panose1 w:val="05000000000000000000"/>
    <w:charset w:val="02"/>
    <w:family w:val="auto"/>
    <w:pitch w:val="default"/>
  </w:font>
  <w:font w:name="Calibri">
    <w:panose1 w:val="020F0502020204030204"/>
    <w:charset w:val="cc"/>
    <w:family w:val="swiss"/>
    <w:pitch w:val="default"/>
  </w:font>
  <w:font w:name="TimesNewRoman">
    <w:panose1 w:val="02020603050405020304"/>
    <w:charset w:val="00"/>
    <w:family w:val="roman"/>
    <w:pitch w:val="default"/>
  </w:font>
  <w:font w:name="Calibri Light">
    <w:panose1 w:val="020F0302020204030204"/>
    <w:charset w:val="00"/>
    <w:family w:val="roman"/>
    <w:pitch w:val="default"/>
  </w:font>
  <w:font w:name="Arial-ItalicMT">
    <w:panose1 w:val="020B0604020202020204"/>
    <w:charset w:val="00"/>
    <w:family w:val="auto"/>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para23"/>
      <w:pBdr>
        <w:top w:val="single" w:sz="4" w:space="1" w:color="000000" tmln="10, 20, 20, 0, 20"/>
        <w:left w:val="nil" w:sz="0" w:space="3" w:color="000000" tmln="20, 20, 20, 0, 60"/>
        <w:bottom w:val="nil" w:sz="0" w:space="3" w:color="000000" tmln="20, 20, 20, 0, 60"/>
        <w:right w:val="nil" w:sz="0" w:space="3" w:color="000000" tmln="20, 20, 20, 0, 60"/>
        <w:between w:val="nil" w:sz="0" w:space="0" w:color="000000" tmln="20, 20, 20, 0, 0"/>
      </w:pBdr>
      <w:shd w:val="none"/>
    </w:pPr>
    <w:r>
      <w:rPr>
        <w:caps/>
        <w:szCs w:val="18"/>
      </w:rPr>
      <w:t>МБУ г.Астрахани  «Архитектура»</w:t>
    </w:r>
    <w:r>
      <w:tab/>
      <w:t xml:space="preserve">                                                                                                                                           </w:t>
    </w:r>
    <w:r>
      <w:fldChar w:fldCharType="begin"/>
      <w:instrText xml:space="preserve"> PAGE </w:instrText>
      <w:fldChar w:fldCharType="separate"/>
      <w:t>2</w:t>
      <w:fldChar w:fldCharType="end"/>
    </w:r>
    <w:r>
      <w:tab/>
    </w:r>
  </w:p>
  <w:p>
    <w:pPr>
      <w:pStyle w:val="para23"/>
    </w:pPr>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para29"/>
      <w:rPr>
        <w:sz w:val="2"/>
      </w:rPr>
    </w:pPr>
    <w:r>
      <w:rPr>
        <w:sz w:val="2"/>
      </w:rPr>
      <w:tab/>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hybridMultilevel"/>
    <w:tmNoNumList/>
    <w:lvl w:ilvl="0">
      <w:numFmt w:val="none"/>
      <w:lvlText w:val=""/>
      <w:lvlJc w:val="left"/>
      <w:pPr>
        <w:tabs>
          <w:tab w:val="num" w:pos="360"/>
        </w:tabs>
        <w:ind w:left="360" w:hanging="360"/>
      </w:pPr>
    </w:lvl>
    <w:lvl w:ilvl="1">
      <w:numFmt w:val="none"/>
      <w:lvlText w:val=""/>
      <w:lvlJc w:val="left"/>
      <w:pPr>
        <w:tabs>
          <w:tab w:val="num" w:pos="360"/>
        </w:tabs>
        <w:ind w:left="360" w:hanging="360"/>
      </w:pPr>
    </w:lvl>
    <w:lvl w:ilvl="2">
      <w:numFmt w:val="none"/>
      <w:lvlText w:val=""/>
      <w:lvlJc w:val="left"/>
      <w:pPr>
        <w:tabs>
          <w:tab w:val="num" w:pos="360"/>
        </w:tabs>
        <w:ind w:left="360" w:hanging="360"/>
      </w:pPr>
    </w:lvl>
    <w:lvl w:ilvl="3">
      <w:numFmt w:val="none"/>
      <w:lvlText w:val=""/>
      <w:lvlJc w:val="left"/>
      <w:pPr>
        <w:tabs>
          <w:tab w:val="num" w:pos="360"/>
        </w:tabs>
        <w:ind w:left="360" w:hanging="360"/>
      </w:pPr>
    </w:lvl>
    <w:lvl w:ilvl="4">
      <w:numFmt w:val="none"/>
      <w:lvlText w:val=""/>
      <w:lvlJc w:val="left"/>
      <w:pPr>
        <w:tabs>
          <w:tab w:val="num" w:pos="360"/>
        </w:tabs>
        <w:ind w:left="360" w:hanging="360"/>
      </w:pPr>
    </w:lvl>
    <w:lvl w:ilvl="5">
      <w:numFmt w:val="none"/>
      <w:lvlText w:val=""/>
      <w:lvlJc w:val="left"/>
      <w:pPr>
        <w:tabs>
          <w:tab w:val="num" w:pos="360"/>
        </w:tabs>
        <w:ind w:left="360" w:hanging="360"/>
      </w:pPr>
    </w:lvl>
    <w:lvl w:ilvl="6">
      <w:numFmt w:val="none"/>
      <w:lvlText w:val=""/>
      <w:lvlJc w:val="left"/>
      <w:pPr>
        <w:tabs>
          <w:tab w:val="num" w:pos="360"/>
        </w:tabs>
        <w:ind w:left="360" w:hanging="360"/>
      </w:pPr>
    </w:lvl>
    <w:lvl w:ilvl="7">
      <w:numFmt w:val="none"/>
      <w:lvlText w:val=""/>
      <w:lvlJc w:val="left"/>
      <w:pPr>
        <w:tabs>
          <w:tab w:val="num" w:pos="360"/>
        </w:tabs>
        <w:ind w:left="360" w:hanging="360"/>
      </w:pPr>
    </w:lvl>
    <w:lvl w:ilvl="8">
      <w:numFmt w:val="none"/>
      <w:lvlText w:val=""/>
      <w:lvlJc w:val="left"/>
      <w:pPr>
        <w:tabs>
          <w:tab w:val="num" w:pos="360"/>
        </w:tabs>
        <w:ind w:left="360" w:hanging="360"/>
      </w:pPr>
    </w:lvl>
  </w:abstractNum>
  <w:abstractNum w:abstractNumId="1">
    <w:multiLevelType w:val="hybridMultilevel"/>
    <w:name w:val="WW8Num2"/>
    <w:lvl w:ilvl="0">
      <w:start w:val="1"/>
      <w:numFmt w:val="decimal"/>
      <w:pStyle w:val="para98"/>
      <w:suff w:val="space"/>
      <w:lvlText w:val="%1."/>
      <w:lvlJc w:val="left"/>
      <w:pPr>
        <w:ind w:left="709" w:hanging="0"/>
      </w:pPr>
    </w:lvl>
    <w:lvl w:ilvl="1">
      <w:start w:val="1"/>
      <w:numFmt w:val="decimal"/>
      <w:suff w:val="space"/>
      <w:lvlText w:val="%1.%2."/>
      <w:lvlJc w:val="left"/>
      <w:pPr>
        <w:ind w:left="2411" w:hanging="0"/>
      </w:pPr>
    </w:lvl>
    <w:lvl w:ilvl="2">
      <w:start w:val="1"/>
      <w:numFmt w:val="decimal"/>
      <w:suff w:val="space"/>
      <w:lvlText w:val="%1.%2.%3."/>
      <w:lvlJc w:val="left"/>
      <w:pPr>
        <w:ind w:left="709" w:hanging="0"/>
      </w:pPr>
    </w:lvl>
    <w:lvl w:ilvl="3">
      <w:start w:val="1"/>
      <w:numFmt w:val="decimal"/>
      <w:suff w:val="space"/>
      <w:lvlText w:val="%1.%2.%3.%4."/>
      <w:lvlJc w:val="left"/>
      <w:pPr>
        <w:ind w:left="709" w:hanging="0"/>
      </w:pPr>
    </w:lvl>
    <w:lvl w:ilvl="4">
      <w:start w:val="1"/>
      <w:numFmt w:val="decimal"/>
      <w:suff w:val="space"/>
      <w:lvlText w:val="%1.%2.%3.%4.%5."/>
      <w:lvlJc w:val="left"/>
      <w:pPr>
        <w:ind w:left="709" w:hanging="0"/>
      </w:pPr>
    </w:lvl>
    <w:lvl w:ilvl="5">
      <w:start w:val="1"/>
      <w:numFmt w:val="decimal"/>
      <w:suff w:val="space"/>
      <w:lvlText w:val="%1.%2.%3.%4.%5.%6."/>
      <w:lvlJc w:val="left"/>
      <w:pPr>
        <w:ind w:left="709" w:hanging="0"/>
      </w:pPr>
    </w:lvl>
    <w:lvl w:ilvl="6">
      <w:start w:val="1"/>
      <w:numFmt w:val="decimal"/>
      <w:suff w:val="space"/>
      <w:lvlText w:val="%1.%2.%3.%4.%5.%6.%7."/>
      <w:lvlJc w:val="left"/>
      <w:pPr>
        <w:ind w:left="709" w:hanging="0"/>
      </w:pPr>
    </w:lvl>
    <w:lvl w:ilvl="7">
      <w:start w:val="1"/>
      <w:numFmt w:val="decimal"/>
      <w:suff w:val="space"/>
      <w:lvlText w:val="%1.%2.%3.%4.%5.%6.%7.%8."/>
      <w:lvlJc w:val="left"/>
      <w:pPr>
        <w:ind w:left="709" w:hanging="0"/>
      </w:pPr>
    </w:lvl>
    <w:lvl w:ilvl="8">
      <w:start w:val="1"/>
      <w:numFmt w:val="decimal"/>
      <w:suff w:val="space"/>
      <w:lvlText w:val="%1.%2.%3.%4.%5.%6.%7.%8.%9."/>
      <w:lvlJc w:val="left"/>
      <w:pPr>
        <w:ind w:left="709" w:hanging="0"/>
      </w:pPr>
    </w:lvl>
  </w:abstractNum>
  <w:abstractNum w:abstractNumId="2">
    <w:multiLevelType w:val="hybridMultilevel"/>
    <w:name w:val="WW8Num17"/>
    <w:lvl w:ilvl="0">
      <w:numFmt w:val="bullet"/>
      <w:pStyle w:val="para121"/>
      <w:suff w:val="tab"/>
      <w:lvlText w:val=""/>
      <w:lvlJc w:val="left"/>
      <w:pPr>
        <w:ind w:left="1069" w:hanging="0"/>
      </w:pPr>
      <w:rPr>
        <w:rFonts w:ascii="Symbol" w:hAnsi="Symbol" w:cs="Symbol"/>
      </w:rPr>
    </w:lvl>
    <w:lvl w:ilvl="1">
      <w:start w:val="1"/>
      <w:numFmt w:val="decimal"/>
      <w:suff w:val="tab"/>
      <w:lvlText w:val="%2."/>
      <w:lvlJc w:val="left"/>
      <w:pPr>
        <w:ind w:left="720" w:hanging="0"/>
      </w:pPr>
    </w:lvl>
    <w:lvl w:ilvl="2">
      <w:start w:val="1"/>
      <w:numFmt w:val="decimal"/>
      <w:suff w:val="tab"/>
      <w:lvlText w:val="%3."/>
      <w:lvlJc w:val="left"/>
      <w:pPr>
        <w:ind w:left="1080" w:hanging="0"/>
      </w:pPr>
    </w:lvl>
    <w:lvl w:ilvl="3">
      <w:start w:val="1"/>
      <w:numFmt w:val="decimal"/>
      <w:suff w:val="tab"/>
      <w:lvlText w:val="%4."/>
      <w:lvlJc w:val="left"/>
      <w:pPr>
        <w:ind w:left="1440" w:hanging="0"/>
      </w:pPr>
    </w:lvl>
    <w:lvl w:ilvl="4">
      <w:start w:val="1"/>
      <w:numFmt w:val="decimal"/>
      <w:suff w:val="tab"/>
      <w:lvlText w:val="%5."/>
      <w:lvlJc w:val="left"/>
      <w:pPr>
        <w:ind w:left="1800" w:hanging="0"/>
      </w:pPr>
    </w:lvl>
    <w:lvl w:ilvl="5">
      <w:start w:val="1"/>
      <w:numFmt w:val="decimal"/>
      <w:suff w:val="tab"/>
      <w:lvlText w:val="%6."/>
      <w:lvlJc w:val="left"/>
      <w:pPr>
        <w:ind w:left="2160" w:hanging="0"/>
      </w:pPr>
    </w:lvl>
    <w:lvl w:ilvl="6">
      <w:start w:val="1"/>
      <w:numFmt w:val="decimal"/>
      <w:suff w:val="tab"/>
      <w:lvlText w:val="%7."/>
      <w:lvlJc w:val="left"/>
      <w:pPr>
        <w:ind w:left="2520" w:hanging="0"/>
      </w:pPr>
    </w:lvl>
    <w:lvl w:ilvl="7">
      <w:start w:val="1"/>
      <w:numFmt w:val="decimal"/>
      <w:suff w:val="tab"/>
      <w:lvlText w:val="%8."/>
      <w:lvlJc w:val="left"/>
      <w:pPr>
        <w:ind w:left="2880" w:hanging="0"/>
      </w:pPr>
    </w:lvl>
    <w:lvl w:ilvl="8">
      <w:start w:val="1"/>
      <w:numFmt w:val="decimal"/>
      <w:suff w:val="tab"/>
      <w:lvlText w:val="%9."/>
      <w:lvlJc w:val="left"/>
      <w:pPr>
        <w:ind w:left="3240" w:hanging="0"/>
      </w:pPr>
    </w:lvl>
  </w:abstractNum>
  <w:abstractNum w:abstractNumId="3">
    <w:multiLevelType w:val="hybridMultilevel"/>
    <w:name w:val="WWOutlineListStyle"/>
    <w:lvl w:ilvl="0">
      <w:start w:val="1"/>
      <w:numFmt w:val="decimal"/>
      <w:pStyle w:val="para2"/>
      <w:suff w:val="tab"/>
      <w:lvlText w:val="%1."/>
      <w:lvlJc w:val="left"/>
      <w:pPr>
        <w:ind w:left="568" w:hanging="0"/>
      </w:pPr>
      <w:rPr>
        <w:rFonts w:ascii="Arial" w:hAnsi="Arial" w:eastAsia="Arial" w:cs="Arial"/>
      </w:rPr>
    </w:lvl>
    <w:lvl w:ilvl="1">
      <w:start w:val="1"/>
      <w:numFmt w:val="decimal"/>
      <w:pStyle w:val="para3"/>
      <w:suff w:val="tab"/>
      <w:lvlText w:val="%1.%2."/>
      <w:lvlJc w:val="left"/>
      <w:pPr>
        <w:ind w:left="284" w:hanging="0"/>
      </w:pPr>
      <w:rPr>
        <w:color w:val="000000"/>
      </w:rPr>
    </w:lvl>
    <w:lvl w:ilvl="2">
      <w:start w:val="1"/>
      <w:numFmt w:val="decimal"/>
      <w:pStyle w:val="para4"/>
      <w:suff w:val="tab"/>
      <w:lvlText w:val="%1.%2.%3."/>
      <w:lvlJc w:val="left"/>
      <w:pPr>
        <w:ind w:left="568" w:hanging="0"/>
      </w:pPr>
    </w:lvl>
    <w:lvl w:ilvl="3">
      <w:start w:val="1"/>
      <w:numFmt w:val="decimal"/>
      <w:pStyle w:val="para5"/>
      <w:suff w:val="tab"/>
      <w:lvlText w:val="%1.%2.%3.%4."/>
      <w:lvlJc w:val="left"/>
      <w:pPr>
        <w:ind w:left="568" w:hanging="0"/>
      </w:pPr>
    </w:lvl>
    <w:lvl w:ilvl="4">
      <w:start w:val="1"/>
      <w:numFmt w:val="decimal"/>
      <w:pStyle w:val="para6"/>
      <w:suff w:val="tab"/>
      <w:lvlText w:val="%1.%2.%3.%4.%5."/>
      <w:lvlJc w:val="left"/>
      <w:pPr>
        <w:ind w:left="568" w:hanging="0"/>
      </w:pPr>
    </w:lvl>
    <w:lvl w:ilvl="5">
      <w:start w:val="1"/>
      <w:numFmt w:val="decimal"/>
      <w:pStyle w:val="para7"/>
      <w:suff w:val="tab"/>
      <w:lvlText w:val="%1.%2.%3.%4.%5.%6."/>
      <w:lvlJc w:val="left"/>
      <w:pPr>
        <w:ind w:left="568" w:hanging="0"/>
      </w:pPr>
    </w:lvl>
    <w:lvl w:ilvl="6">
      <w:start w:val="1"/>
      <w:numFmt w:val="decimal"/>
      <w:pStyle w:val="para8"/>
      <w:suff w:val="tab"/>
      <w:lvlText w:val="%1.%2.%3.%4.%5.%6.%7."/>
      <w:lvlJc w:val="left"/>
      <w:pPr>
        <w:ind w:left="568" w:hanging="0"/>
      </w:pPr>
    </w:lvl>
    <w:lvl w:ilvl="7">
      <w:start w:val="1"/>
      <w:numFmt w:val="decimal"/>
      <w:pStyle w:val="para9"/>
      <w:suff w:val="tab"/>
      <w:lvlText w:val="%1.%2.%3.%4.%5.%6.%7.%8."/>
      <w:lvlJc w:val="left"/>
      <w:pPr>
        <w:ind w:left="568" w:hanging="0"/>
      </w:pPr>
    </w:lvl>
    <w:lvl w:ilvl="8">
      <w:start w:val="1"/>
      <w:numFmt w:val="decimal"/>
      <w:pStyle w:val="para10"/>
      <w:suff w:val="tab"/>
      <w:lvlText w:val="%1.%2.%3.%4.%5.%6.%7.%8.%9."/>
      <w:lvlJc w:val="left"/>
      <w:pPr>
        <w:ind w:left="568" w:hanging="0"/>
      </w:pPr>
    </w:lvl>
  </w:abstractNum>
  <w:abstractNum w:abstractNumId="4">
    <w:multiLevelType w:val="hybridMultilevel"/>
    <w:name w:val="WW8Num1"/>
    <w:lvl w:ilvl="0">
      <w:start w:val="1"/>
      <w:numFmt w:val="decimal"/>
      <w:suff w:val="space"/>
      <w:lvlText w:val="%1."/>
      <w:lvlJc w:val="left"/>
      <w:pPr>
        <w:ind w:left="568" w:hanging="0"/>
      </w:pPr>
    </w:lvl>
    <w:lvl w:ilvl="1">
      <w:start w:val="1"/>
      <w:numFmt w:val="decimal"/>
      <w:suff w:val="space"/>
      <w:lvlText w:val="%1.%2."/>
      <w:lvlJc w:val="left"/>
      <w:pPr>
        <w:ind w:left="1134" w:hanging="0"/>
      </w:pPr>
      <w:rPr>
        <w:color w:val="000000"/>
      </w:rPr>
    </w:lvl>
    <w:lvl w:ilvl="2">
      <w:start w:val="1"/>
      <w:numFmt w:val="decimal"/>
      <w:suff w:val="space"/>
      <w:lvlText w:val="%1.%2.%3."/>
      <w:lvlJc w:val="left"/>
      <w:pPr>
        <w:ind w:left="568" w:hanging="0"/>
      </w:pPr>
    </w:lvl>
    <w:lvl w:ilvl="3">
      <w:start w:val="1"/>
      <w:numFmt w:val="decimal"/>
      <w:suff w:val="space"/>
      <w:lvlText w:val="%1.%2.%3.%4."/>
      <w:lvlJc w:val="left"/>
      <w:pPr>
        <w:ind w:left="568" w:hanging="0"/>
      </w:pPr>
    </w:lvl>
    <w:lvl w:ilvl="4">
      <w:start w:val="1"/>
      <w:numFmt w:val="decimal"/>
      <w:suff w:val="space"/>
      <w:lvlText w:val="%1.%2.%3.%4.%5."/>
      <w:lvlJc w:val="left"/>
      <w:pPr>
        <w:ind w:left="568" w:hanging="0"/>
      </w:pPr>
    </w:lvl>
    <w:lvl w:ilvl="5">
      <w:start w:val="1"/>
      <w:numFmt w:val="decimal"/>
      <w:suff w:val="space"/>
      <w:lvlText w:val="%1.%2.%3.%4.%5.%6."/>
      <w:lvlJc w:val="left"/>
      <w:pPr>
        <w:ind w:left="568" w:hanging="0"/>
      </w:pPr>
    </w:lvl>
    <w:lvl w:ilvl="6">
      <w:start w:val="1"/>
      <w:numFmt w:val="decimal"/>
      <w:suff w:val="space"/>
      <w:lvlText w:val="%1.%2.%3.%4.%5.%6.%7."/>
      <w:lvlJc w:val="left"/>
      <w:pPr>
        <w:ind w:left="568" w:hanging="0"/>
      </w:pPr>
    </w:lvl>
    <w:lvl w:ilvl="7">
      <w:start w:val="1"/>
      <w:numFmt w:val="decimal"/>
      <w:suff w:val="space"/>
      <w:lvlText w:val="%1.%2.%3.%4.%5.%6.%7.%8."/>
      <w:lvlJc w:val="left"/>
      <w:pPr>
        <w:ind w:left="568" w:hanging="0"/>
      </w:pPr>
    </w:lvl>
    <w:lvl w:ilvl="8">
      <w:start w:val="1"/>
      <w:numFmt w:val="decimal"/>
      <w:suff w:val="space"/>
      <w:lvlText w:val="%1.%2.%3.%4.%5.%6.%7.%8.%9."/>
      <w:lvlJc w:val="left"/>
      <w:pPr>
        <w:ind w:left="568" w:hanging="0"/>
      </w:pPr>
    </w:lvl>
  </w:abstractNum>
  <w:abstractNum w:abstractNumId="5">
    <w:multiLevelType w:val="hybridMultilevel"/>
    <w:name w:val="Нумерованный список 1"/>
    <w:lvl w:ilvl="0">
      <w:start w:val="1"/>
      <w:numFmt w:val="decimal"/>
      <w:suff w:val="tab"/>
      <w:lvlText w:val="%1."/>
      <w:lvlJc w:val="left"/>
      <w:pPr>
        <w:ind w:left="360" w:hanging="0"/>
      </w:pPr>
      <w:rPr>
        <w:rFonts w:eastAsia="Arial"/>
      </w:rPr>
    </w:lvl>
    <w:lvl w:ilvl="1">
      <w:start w:val="1"/>
      <w:numFmt w:val="lowerLetter"/>
      <w:suff w:val="tab"/>
      <w:lvlText w:val="%2."/>
      <w:lvlJc w:val="left"/>
      <w:pPr>
        <w:ind w:left="1080" w:hanging="0"/>
      </w:pPr>
    </w:lvl>
    <w:lvl w:ilvl="2">
      <w:start w:val="1"/>
      <w:numFmt w:val="lowerRoman"/>
      <w:suff w:val="tab"/>
      <w:lvlText w:val="%3."/>
      <w:lvlJc w:val="left"/>
      <w:pPr>
        <w:ind w:left="1980" w:hanging="0"/>
      </w:pPr>
    </w:lvl>
    <w:lvl w:ilvl="3">
      <w:start w:val="1"/>
      <w:numFmt w:val="decimal"/>
      <w:suff w:val="tab"/>
      <w:lvlText w:val="%4."/>
      <w:lvlJc w:val="left"/>
      <w:pPr>
        <w:ind w:left="2520" w:hanging="0"/>
      </w:pPr>
    </w:lvl>
    <w:lvl w:ilvl="4">
      <w:start w:val="1"/>
      <w:numFmt w:val="lowerLetter"/>
      <w:suff w:val="tab"/>
      <w:lvlText w:val="%5."/>
      <w:lvlJc w:val="left"/>
      <w:pPr>
        <w:ind w:left="3240" w:hanging="0"/>
      </w:pPr>
    </w:lvl>
    <w:lvl w:ilvl="5">
      <w:start w:val="1"/>
      <w:numFmt w:val="lowerRoman"/>
      <w:suff w:val="tab"/>
      <w:lvlText w:val="%6."/>
      <w:lvlJc w:val="left"/>
      <w:pPr>
        <w:ind w:left="4140" w:hanging="0"/>
      </w:pPr>
    </w:lvl>
    <w:lvl w:ilvl="6">
      <w:start w:val="1"/>
      <w:numFmt w:val="decimal"/>
      <w:suff w:val="tab"/>
      <w:lvlText w:val="%7."/>
      <w:lvlJc w:val="left"/>
      <w:pPr>
        <w:ind w:left="4680" w:hanging="0"/>
      </w:pPr>
    </w:lvl>
    <w:lvl w:ilvl="7">
      <w:start w:val="1"/>
      <w:numFmt w:val="lowerLetter"/>
      <w:suff w:val="tab"/>
      <w:lvlText w:val="%8."/>
      <w:lvlJc w:val="left"/>
      <w:pPr>
        <w:ind w:left="5400" w:hanging="0"/>
      </w:pPr>
    </w:lvl>
    <w:lvl w:ilvl="8">
      <w:start w:val="1"/>
      <w:numFmt w:val="lowerRoman"/>
      <w:suff w:val="tab"/>
      <w:lvlText w:val="%9."/>
      <w:lvlJc w:val="left"/>
      <w:pPr>
        <w:ind w:left="6300" w:hanging="0"/>
      </w:pPr>
    </w:lvl>
  </w:abstractNum>
  <w:abstractNum w:abstractNumId="6">
    <w:multiLevelType w:val="hybridMultilevel"/>
    <w:name w:val="Outline"/>
    <w:lvl w:ilvl="0">
      <w:start w:val="1"/>
      <w:numFmt w:val="decimal"/>
      <w:suff w:val="tab"/>
      <w:lvlText w:val="%1."/>
      <w:lvlJc w:val="left"/>
      <w:pPr>
        <w:ind w:left="568" w:hanging="0"/>
      </w:pPr>
      <w:rPr>
        <w:rFonts w:ascii="Arial" w:hAnsi="Arial" w:eastAsia="Arial" w:cs="Arial"/>
      </w:rPr>
    </w:lvl>
    <w:lvl w:ilvl="1">
      <w:start w:val="1"/>
      <w:numFmt w:val="decimal"/>
      <w:suff w:val="tab"/>
      <w:lvlText w:val="%1.%2."/>
      <w:lvlJc w:val="left"/>
      <w:pPr>
        <w:ind w:left="284" w:hanging="0"/>
      </w:pPr>
      <w:rPr>
        <w:color w:val="000000"/>
      </w:rPr>
    </w:lvl>
    <w:lvl w:ilvl="2">
      <w:start w:val="1"/>
      <w:numFmt w:val="decimal"/>
      <w:suff w:val="tab"/>
      <w:lvlText w:val="%1.%2.%3."/>
      <w:lvlJc w:val="left"/>
      <w:pPr>
        <w:ind w:left="568" w:hanging="0"/>
      </w:pPr>
    </w:lvl>
    <w:lvl w:ilvl="3">
      <w:start w:val="1"/>
      <w:numFmt w:val="decimal"/>
      <w:suff w:val="tab"/>
      <w:lvlText w:val="%1.%2.%3.%4."/>
      <w:lvlJc w:val="left"/>
      <w:pPr>
        <w:ind w:left="568" w:hanging="0"/>
      </w:pPr>
    </w:lvl>
    <w:lvl w:ilvl="4">
      <w:start w:val="1"/>
      <w:numFmt w:val="decimal"/>
      <w:suff w:val="tab"/>
      <w:lvlText w:val="%1.%2.%3.%4.%5."/>
      <w:lvlJc w:val="left"/>
      <w:pPr>
        <w:ind w:left="568" w:hanging="0"/>
      </w:pPr>
    </w:lvl>
    <w:lvl w:ilvl="5">
      <w:start w:val="1"/>
      <w:numFmt w:val="decimal"/>
      <w:suff w:val="tab"/>
      <w:lvlText w:val="%1.%2.%3.%4.%5.%6."/>
      <w:lvlJc w:val="left"/>
      <w:pPr>
        <w:ind w:left="568" w:hanging="0"/>
      </w:pPr>
    </w:lvl>
    <w:lvl w:ilvl="6">
      <w:start w:val="1"/>
      <w:numFmt w:val="decimal"/>
      <w:suff w:val="tab"/>
      <w:lvlText w:val="%1.%2.%3.%4.%5.%6.%7."/>
      <w:lvlJc w:val="left"/>
      <w:pPr>
        <w:ind w:left="568" w:hanging="0"/>
      </w:pPr>
    </w:lvl>
    <w:lvl w:ilvl="7">
      <w:start w:val="1"/>
      <w:numFmt w:val="decimal"/>
      <w:suff w:val="tab"/>
      <w:lvlText w:val="%1.%2.%3.%4.%5.%6.%7.%8."/>
      <w:lvlJc w:val="left"/>
      <w:pPr>
        <w:ind w:left="568" w:hanging="0"/>
      </w:pPr>
    </w:lvl>
    <w:lvl w:ilvl="8">
      <w:start w:val="1"/>
      <w:numFmt w:val="decimal"/>
      <w:suff w:val="tab"/>
      <w:lvlText w:val="%1.%2.%3.%4.%5.%6.%7.%8.%9."/>
      <w:lvlJc w:val="left"/>
      <w:pPr>
        <w:ind w:left="568" w:hanging="0"/>
      </w:pPr>
    </w:lvl>
  </w:abstractNum>
  <w:abstractNum w:abstractNumId="7">
    <w:multiLevelType w:val="hybridMultilevel"/>
    <w:name w:val="WW8Num7"/>
    <w:lvl w:ilvl="0">
      <w:numFmt w:val="bullet"/>
      <w:pStyle w:val="para131"/>
      <w:suff w:val="tab"/>
      <w:lvlText w:val=""/>
      <w:lvlJc w:val="left"/>
      <w:pPr>
        <w:ind w:left="720" w:hanging="0"/>
      </w:pPr>
      <w:rPr>
        <w:rFonts w:ascii="Symbol" w:hAnsi="Symbol" w:cs="Wingdings"/>
        <w:b w:val="0"/>
        <w:sz w:val="28"/>
      </w:rPr>
    </w:lvl>
    <w:lvl w:ilvl="1">
      <w:start w:val="1"/>
      <w:numFmt w:val="decimal"/>
      <w:suff w:val="tab"/>
      <w:lvlText w:val="%2."/>
      <w:lvlJc w:val="left"/>
      <w:pPr>
        <w:ind w:left="720" w:hanging="0"/>
      </w:pPr>
    </w:lvl>
    <w:lvl w:ilvl="2">
      <w:start w:val="1"/>
      <w:numFmt w:val="decimal"/>
      <w:suff w:val="tab"/>
      <w:lvlText w:val="%3."/>
      <w:lvlJc w:val="left"/>
      <w:pPr>
        <w:ind w:left="1080" w:hanging="0"/>
      </w:pPr>
    </w:lvl>
    <w:lvl w:ilvl="3">
      <w:start w:val="1"/>
      <w:numFmt w:val="decimal"/>
      <w:suff w:val="tab"/>
      <w:lvlText w:val="%4."/>
      <w:lvlJc w:val="left"/>
      <w:pPr>
        <w:ind w:left="1440" w:hanging="0"/>
      </w:pPr>
    </w:lvl>
    <w:lvl w:ilvl="4">
      <w:start w:val="1"/>
      <w:numFmt w:val="decimal"/>
      <w:suff w:val="tab"/>
      <w:lvlText w:val="%5."/>
      <w:lvlJc w:val="left"/>
      <w:pPr>
        <w:ind w:left="1800" w:hanging="0"/>
      </w:pPr>
    </w:lvl>
    <w:lvl w:ilvl="5">
      <w:start w:val="1"/>
      <w:numFmt w:val="decimal"/>
      <w:suff w:val="tab"/>
      <w:lvlText w:val="%6."/>
      <w:lvlJc w:val="left"/>
      <w:pPr>
        <w:ind w:left="2160" w:hanging="0"/>
      </w:pPr>
    </w:lvl>
    <w:lvl w:ilvl="6">
      <w:start w:val="1"/>
      <w:numFmt w:val="decimal"/>
      <w:suff w:val="tab"/>
      <w:lvlText w:val="%7."/>
      <w:lvlJc w:val="left"/>
      <w:pPr>
        <w:ind w:left="2520" w:hanging="0"/>
      </w:pPr>
    </w:lvl>
    <w:lvl w:ilvl="7">
      <w:start w:val="1"/>
      <w:numFmt w:val="decimal"/>
      <w:suff w:val="tab"/>
      <w:lvlText w:val="%8."/>
      <w:lvlJc w:val="left"/>
      <w:pPr>
        <w:ind w:left="2880" w:hanging="0"/>
      </w:pPr>
    </w:lvl>
    <w:lvl w:ilvl="8">
      <w:start w:val="1"/>
      <w:numFmt w:val="decimal"/>
      <w:suff w:val="tab"/>
      <w:lvlText w:val="%9."/>
      <w:lvlJc w:val="left"/>
      <w:pPr>
        <w:ind w:left="3240" w:hanging="0"/>
      </w:pPr>
    </w:lvl>
  </w:abstractNum>
  <w:abstractNum w:abstractNumId="8">
    <w:multiLevelType w:val="hybridMultilevel"/>
    <w:name w:val="WW8Num16"/>
    <w:lvl w:ilvl="0">
      <w:start w:val="1"/>
      <w:numFmt w:val="decimal"/>
      <w:pStyle w:val="para71"/>
      <w:suff w:val="tab"/>
      <w:lvlText w:val="%1)"/>
      <w:lvlJc w:val="left"/>
      <w:pPr>
        <w:ind w:left="709" w:hanging="0"/>
      </w:pPr>
    </w:lvl>
    <w:lvl w:ilvl="1">
      <w:start w:val="1"/>
      <w:numFmt w:val="decimal"/>
      <w:suff w:val="tab"/>
      <w:lvlText w:val="%2."/>
      <w:lvlJc w:val="left"/>
      <w:pPr>
        <w:ind w:left="720" w:hanging="0"/>
      </w:pPr>
    </w:lvl>
    <w:lvl w:ilvl="2">
      <w:start w:val="1"/>
      <w:numFmt w:val="decimal"/>
      <w:suff w:val="tab"/>
      <w:lvlText w:val="%3."/>
      <w:lvlJc w:val="left"/>
      <w:pPr>
        <w:ind w:left="1080" w:hanging="0"/>
      </w:pPr>
    </w:lvl>
    <w:lvl w:ilvl="3">
      <w:start w:val="1"/>
      <w:numFmt w:val="decimal"/>
      <w:suff w:val="tab"/>
      <w:lvlText w:val="%4."/>
      <w:lvlJc w:val="left"/>
      <w:pPr>
        <w:ind w:left="1440" w:hanging="0"/>
      </w:pPr>
    </w:lvl>
    <w:lvl w:ilvl="4">
      <w:start w:val="1"/>
      <w:numFmt w:val="decimal"/>
      <w:suff w:val="tab"/>
      <w:lvlText w:val="%5."/>
      <w:lvlJc w:val="left"/>
      <w:pPr>
        <w:ind w:left="1800" w:hanging="0"/>
      </w:pPr>
    </w:lvl>
    <w:lvl w:ilvl="5">
      <w:start w:val="1"/>
      <w:numFmt w:val="decimal"/>
      <w:suff w:val="tab"/>
      <w:lvlText w:val="%6."/>
      <w:lvlJc w:val="left"/>
      <w:pPr>
        <w:ind w:left="2160" w:hanging="0"/>
      </w:pPr>
    </w:lvl>
    <w:lvl w:ilvl="6">
      <w:start w:val="1"/>
      <w:numFmt w:val="decimal"/>
      <w:suff w:val="tab"/>
      <w:lvlText w:val="%7."/>
      <w:lvlJc w:val="left"/>
      <w:pPr>
        <w:ind w:left="2520" w:hanging="0"/>
      </w:pPr>
    </w:lvl>
    <w:lvl w:ilvl="7">
      <w:start w:val="1"/>
      <w:numFmt w:val="decimal"/>
      <w:suff w:val="tab"/>
      <w:lvlText w:val="%8."/>
      <w:lvlJc w:val="left"/>
      <w:pPr>
        <w:ind w:left="2880" w:hanging="0"/>
      </w:pPr>
    </w:lvl>
    <w:lvl w:ilvl="8">
      <w:start w:val="1"/>
      <w:numFmt w:val="decimal"/>
      <w:suff w:val="tab"/>
      <w:lvlText w:val="%9."/>
      <w:lvlJc w:val="left"/>
      <w:pPr>
        <w:ind w:left="3240" w:hanging="0"/>
      </w:pPr>
    </w:lvl>
  </w:abstractNum>
  <w:abstractNum w:abstractNumId="9">
    <w:multiLevelType w:val="hybridMultilevel"/>
    <w:name w:val="WW8Num19"/>
    <w:lvl w:ilvl="0">
      <w:start w:val="1"/>
      <w:numFmt w:val="decimal"/>
      <w:suff w:val="tab"/>
      <w:lvlText w:val="%1."/>
      <w:lvlJc w:val="left"/>
      <w:pPr>
        <w:ind w:left="542" w:hanging="0"/>
      </w:pPr>
      <w:rPr>
        <w:rFonts w:ascii="Symbol" w:hAnsi="Symbol" w:cs="Symbol"/>
      </w:rPr>
    </w:lvl>
    <w:lvl w:ilvl="1">
      <w:start w:val="1"/>
      <w:numFmt w:val="decimal"/>
      <w:suff w:val="tab"/>
      <w:lvlText w:val="%2."/>
      <w:lvlJc w:val="left"/>
      <w:pPr>
        <w:ind w:left="720" w:hanging="0"/>
      </w:pPr>
    </w:lvl>
    <w:lvl w:ilvl="2">
      <w:start w:val="1"/>
      <w:numFmt w:val="decimal"/>
      <w:suff w:val="tab"/>
      <w:lvlText w:val="%3."/>
      <w:lvlJc w:val="left"/>
      <w:pPr>
        <w:ind w:left="1080" w:hanging="0"/>
      </w:pPr>
    </w:lvl>
    <w:lvl w:ilvl="3">
      <w:start w:val="1"/>
      <w:numFmt w:val="decimal"/>
      <w:suff w:val="tab"/>
      <w:lvlText w:val="%4."/>
      <w:lvlJc w:val="left"/>
      <w:pPr>
        <w:ind w:left="1440" w:hanging="0"/>
      </w:pPr>
    </w:lvl>
    <w:lvl w:ilvl="4">
      <w:start w:val="1"/>
      <w:numFmt w:val="decimal"/>
      <w:suff w:val="tab"/>
      <w:lvlText w:val="%5."/>
      <w:lvlJc w:val="left"/>
      <w:pPr>
        <w:ind w:left="1800" w:hanging="0"/>
      </w:pPr>
    </w:lvl>
    <w:lvl w:ilvl="5">
      <w:start w:val="1"/>
      <w:numFmt w:val="decimal"/>
      <w:suff w:val="tab"/>
      <w:lvlText w:val="%6."/>
      <w:lvlJc w:val="left"/>
      <w:pPr>
        <w:ind w:left="2160" w:hanging="0"/>
      </w:pPr>
    </w:lvl>
    <w:lvl w:ilvl="6">
      <w:start w:val="1"/>
      <w:numFmt w:val="decimal"/>
      <w:suff w:val="tab"/>
      <w:lvlText w:val="%7."/>
      <w:lvlJc w:val="left"/>
      <w:pPr>
        <w:ind w:left="2520" w:hanging="0"/>
      </w:pPr>
    </w:lvl>
    <w:lvl w:ilvl="7">
      <w:start w:val="1"/>
      <w:numFmt w:val="decimal"/>
      <w:suff w:val="tab"/>
      <w:lvlText w:val="%8."/>
      <w:lvlJc w:val="left"/>
      <w:pPr>
        <w:ind w:left="2880" w:hanging="0"/>
      </w:pPr>
    </w:lvl>
    <w:lvl w:ilvl="8">
      <w:start w:val="1"/>
      <w:numFmt w:val="decimal"/>
      <w:suff w:val="tab"/>
      <w:lvlText w:val="%9."/>
      <w:lvlJc w:val="left"/>
      <w:pPr>
        <w:ind w:left="3240" w:hanging="0"/>
      </w:pPr>
    </w:lvl>
  </w:abstractNum>
  <w:abstractNum w:abstractNumId="10">
    <w:multiLevelType w:val="hybridMultilevel"/>
    <w:name w:val="WW8Num15"/>
    <w:lvl w:ilvl="0">
      <w:numFmt w:val="bullet"/>
      <w:pStyle w:val="para158"/>
      <w:suff w:val="tab"/>
      <w:lvlText w:val=""/>
      <w:lvlJc w:val="left"/>
      <w:pPr>
        <w:ind w:left="709" w:hanging="0"/>
      </w:pPr>
      <w:rPr>
        <w:rFonts w:ascii="Symbol" w:hAnsi="Symbol" w:cs="Symbol"/>
      </w:rPr>
    </w:lvl>
    <w:lvl w:ilvl="1">
      <w:start w:val="1"/>
      <w:numFmt w:val="decimal"/>
      <w:suff w:val="tab"/>
      <w:lvlText w:val="%1.%2)"/>
      <w:lvlJc w:val="left"/>
      <w:pPr>
        <w:ind w:left="992" w:hanging="0"/>
      </w:pPr>
    </w:lvl>
    <w:lvl w:ilvl="2">
      <w:start w:val="1"/>
      <w:numFmt w:val="decimal"/>
      <w:suff w:val="tab"/>
      <w:lvlText w:val="%1.%2.%3)"/>
      <w:lvlJc w:val="left"/>
      <w:pPr>
        <w:ind w:left="1276" w:hanging="0"/>
      </w:pPr>
    </w:lvl>
    <w:lvl w:ilvl="3">
      <w:start w:val="1"/>
      <w:numFmt w:val="none"/>
      <w:suff w:val="nothing"/>
      <w:lvlText w:val="%4"/>
      <w:lvlJc w:val="left"/>
      <w:pPr>
        <w:ind w:left="1559" w:hanging="0"/>
      </w:pPr>
    </w:lvl>
    <w:lvl w:ilvl="4">
      <w:start w:val="1"/>
      <w:numFmt w:val="none"/>
      <w:suff w:val="nothing"/>
      <w:lvlText w:val="%5"/>
      <w:lvlJc w:val="left"/>
      <w:pPr>
        <w:ind w:left="1985" w:hanging="0"/>
      </w:pPr>
    </w:lvl>
    <w:lvl w:ilvl="5">
      <w:start w:val="1"/>
      <w:numFmt w:val="none"/>
      <w:suff w:val="nothing"/>
      <w:lvlText w:val="%6"/>
      <w:lvlJc w:val="left"/>
      <w:pPr>
        <w:ind w:left="1800" w:hanging="0"/>
      </w:pPr>
    </w:lvl>
    <w:lvl w:ilvl="6">
      <w:start w:val="1"/>
      <w:numFmt w:val="none"/>
      <w:suff w:val="nothing"/>
      <w:lvlText w:val="%7"/>
      <w:lvlJc w:val="left"/>
      <w:pPr>
        <w:ind w:left="2160" w:hanging="0"/>
      </w:pPr>
    </w:lvl>
    <w:lvl w:ilvl="7">
      <w:start w:val="1"/>
      <w:numFmt w:val="none"/>
      <w:suff w:val="nothing"/>
      <w:lvlText w:val="%8"/>
      <w:lvlJc w:val="left"/>
      <w:pPr>
        <w:ind w:left="2520" w:hanging="0"/>
      </w:pPr>
    </w:lvl>
    <w:lvl w:ilvl="8">
      <w:start w:val="1"/>
      <w:numFmt w:val="none"/>
      <w:suff w:val="nothing"/>
      <w:lvlText w:val="%9"/>
      <w:lvlJc w:val="left"/>
      <w:pPr>
        <w:ind w:left="2880" w:hanging="0"/>
      </w:pPr>
    </w:lvl>
  </w:abstractNum>
  <w:abstractNum w:abstractNumId="11">
    <w:multiLevelType w:val="hybridMultilevel"/>
    <w:name w:val="WW8Num5"/>
    <w:lvl w:ilvl="0">
      <w:numFmt w:val="bullet"/>
      <w:pStyle w:val="para159"/>
      <w:suff w:val="tab"/>
      <w:lvlText w:val=""/>
      <w:lvlJc w:val="left"/>
      <w:pPr>
        <w:ind w:left="1132" w:hanging="0"/>
      </w:pPr>
      <w:rPr>
        <w:rFonts w:ascii="Symbol" w:hAnsi="Symbol" w:cs="Wingdings"/>
        <w:b w:val="0"/>
        <w:sz w:val="28"/>
      </w:rPr>
    </w:lvl>
    <w:lvl w:ilvl="1">
      <w:start w:val="1"/>
      <w:numFmt w:val="decimal"/>
      <w:suff w:val="tab"/>
      <w:lvlText w:val="%2."/>
      <w:lvlJc w:val="left"/>
      <w:pPr>
        <w:ind w:left="720" w:hanging="0"/>
      </w:pPr>
    </w:lvl>
    <w:lvl w:ilvl="2">
      <w:start w:val="1"/>
      <w:numFmt w:val="decimal"/>
      <w:suff w:val="tab"/>
      <w:lvlText w:val="%3."/>
      <w:lvlJc w:val="left"/>
      <w:pPr>
        <w:ind w:left="1080" w:hanging="0"/>
      </w:pPr>
    </w:lvl>
    <w:lvl w:ilvl="3">
      <w:start w:val="1"/>
      <w:numFmt w:val="decimal"/>
      <w:suff w:val="tab"/>
      <w:lvlText w:val="%4."/>
      <w:lvlJc w:val="left"/>
      <w:pPr>
        <w:ind w:left="1440" w:hanging="0"/>
      </w:pPr>
    </w:lvl>
    <w:lvl w:ilvl="4">
      <w:start w:val="1"/>
      <w:numFmt w:val="decimal"/>
      <w:suff w:val="tab"/>
      <w:lvlText w:val="%5."/>
      <w:lvlJc w:val="left"/>
      <w:pPr>
        <w:ind w:left="1800" w:hanging="0"/>
      </w:pPr>
    </w:lvl>
    <w:lvl w:ilvl="5">
      <w:start w:val="1"/>
      <w:numFmt w:val="decimal"/>
      <w:suff w:val="tab"/>
      <w:lvlText w:val="%6."/>
      <w:lvlJc w:val="left"/>
      <w:pPr>
        <w:ind w:left="2160" w:hanging="0"/>
      </w:pPr>
    </w:lvl>
    <w:lvl w:ilvl="6">
      <w:start w:val="1"/>
      <w:numFmt w:val="decimal"/>
      <w:suff w:val="tab"/>
      <w:lvlText w:val="%7."/>
      <w:lvlJc w:val="left"/>
      <w:pPr>
        <w:ind w:left="2520" w:hanging="0"/>
      </w:pPr>
    </w:lvl>
    <w:lvl w:ilvl="7">
      <w:start w:val="1"/>
      <w:numFmt w:val="decimal"/>
      <w:suff w:val="tab"/>
      <w:lvlText w:val="%8."/>
      <w:lvlJc w:val="left"/>
      <w:pPr>
        <w:ind w:left="2880" w:hanging="0"/>
      </w:pPr>
    </w:lvl>
    <w:lvl w:ilvl="8">
      <w:start w:val="1"/>
      <w:numFmt w:val="decimal"/>
      <w:suff w:val="tab"/>
      <w:lvlText w:val="%9."/>
      <w:lvlJc w:val="left"/>
      <w:pPr>
        <w:ind w:left="3240" w:hanging="0"/>
      </w:pPr>
    </w:lvl>
  </w:abstractNum>
  <w:abstractNum w:abstractNumId="12">
    <w:multiLevelType w:val="hybridMultilevel"/>
    <w:name w:val="WW8Num6"/>
    <w:lvl w:ilvl="0">
      <w:numFmt w:val="bullet"/>
      <w:pStyle w:val="para130"/>
      <w:suff w:val="tab"/>
      <w:lvlText w:val=""/>
      <w:lvlJc w:val="left"/>
      <w:pPr>
        <w:ind w:left="849" w:hanging="0"/>
      </w:pPr>
      <w:rPr>
        <w:rFonts w:ascii="Symbol" w:hAnsi="Symbol" w:cs="Wingdings"/>
        <w:b w:val="0"/>
        <w:sz w:val="28"/>
      </w:rPr>
    </w:lvl>
    <w:lvl w:ilvl="1">
      <w:start w:val="1"/>
      <w:numFmt w:val="decimal"/>
      <w:suff w:val="tab"/>
      <w:lvlText w:val="%2."/>
      <w:lvlJc w:val="left"/>
      <w:pPr>
        <w:ind w:left="720" w:hanging="0"/>
      </w:pPr>
    </w:lvl>
    <w:lvl w:ilvl="2">
      <w:start w:val="1"/>
      <w:numFmt w:val="decimal"/>
      <w:suff w:val="tab"/>
      <w:lvlText w:val="%3."/>
      <w:lvlJc w:val="left"/>
      <w:pPr>
        <w:ind w:left="1080" w:hanging="0"/>
      </w:pPr>
    </w:lvl>
    <w:lvl w:ilvl="3">
      <w:start w:val="1"/>
      <w:numFmt w:val="decimal"/>
      <w:suff w:val="tab"/>
      <w:lvlText w:val="%4."/>
      <w:lvlJc w:val="left"/>
      <w:pPr>
        <w:ind w:left="1440" w:hanging="0"/>
      </w:pPr>
    </w:lvl>
    <w:lvl w:ilvl="4">
      <w:start w:val="1"/>
      <w:numFmt w:val="decimal"/>
      <w:suff w:val="tab"/>
      <w:lvlText w:val="%5."/>
      <w:lvlJc w:val="left"/>
      <w:pPr>
        <w:ind w:left="1800" w:hanging="0"/>
      </w:pPr>
    </w:lvl>
    <w:lvl w:ilvl="5">
      <w:start w:val="1"/>
      <w:numFmt w:val="decimal"/>
      <w:suff w:val="tab"/>
      <w:lvlText w:val="%6."/>
      <w:lvlJc w:val="left"/>
      <w:pPr>
        <w:ind w:left="2160" w:hanging="0"/>
      </w:pPr>
    </w:lvl>
    <w:lvl w:ilvl="6">
      <w:start w:val="1"/>
      <w:numFmt w:val="decimal"/>
      <w:suff w:val="tab"/>
      <w:lvlText w:val="%7."/>
      <w:lvlJc w:val="left"/>
      <w:pPr>
        <w:ind w:left="2520" w:hanging="0"/>
      </w:pPr>
    </w:lvl>
    <w:lvl w:ilvl="7">
      <w:start w:val="1"/>
      <w:numFmt w:val="decimal"/>
      <w:suff w:val="tab"/>
      <w:lvlText w:val="%8."/>
      <w:lvlJc w:val="left"/>
      <w:pPr>
        <w:ind w:left="2880" w:hanging="0"/>
      </w:pPr>
    </w:lvl>
    <w:lvl w:ilvl="8">
      <w:start w:val="1"/>
      <w:numFmt w:val="decimal"/>
      <w:suff w:val="tab"/>
      <w:lvlText w:val="%9."/>
      <w:lvlJc w:val="left"/>
      <w:pPr>
        <w:ind w:left="3240" w:hanging="0"/>
      </w:pPr>
    </w:lvl>
  </w:abstractNum>
  <w:abstractNum w:abstractNumId="13">
    <w:multiLevelType w:val="hybridMultilevel"/>
    <w:name w:val="Нумерованный список 2"/>
    <w:lvl w:ilvl="0">
      <w:numFmt w:val="bullet"/>
      <w:suff w:val="tab"/>
      <w:lvlText w:val=""/>
      <w:lvlJc w:val="left"/>
      <w:pPr>
        <w:ind w:left="360" w:hanging="0"/>
      </w:pPr>
      <w:rPr>
        <w:rFonts w:ascii="Symbol" w:hAnsi="Symbol"/>
      </w:rPr>
    </w:lvl>
    <w:lvl w:ilvl="1">
      <w:numFmt w:val="bullet"/>
      <w:suff w:val="tab"/>
      <w:lvlText w:val="o"/>
      <w:lvlJc w:val="left"/>
      <w:pPr>
        <w:ind w:left="1080" w:hanging="0"/>
      </w:pPr>
      <w:rPr>
        <w:rFonts w:ascii="Courier New" w:hAnsi="Courier New" w:cs="Courier New"/>
      </w:rPr>
    </w:lvl>
    <w:lvl w:ilvl="2">
      <w:numFmt w:val="bullet"/>
      <w:suff w:val="tab"/>
      <w:lvlText w:val=""/>
      <w:lvlJc w:val="left"/>
      <w:pPr>
        <w:ind w:left="1800" w:hanging="0"/>
      </w:pPr>
      <w:rPr>
        <w:rFonts w:ascii="Wingdings" w:hAnsi="Wingdings" w:eastAsia="Wingdings" w:cs="Wingdings"/>
      </w:rPr>
    </w:lvl>
    <w:lvl w:ilvl="3">
      <w:numFmt w:val="bullet"/>
      <w:suff w:val="tab"/>
      <w:lvlText w:val=""/>
      <w:lvlJc w:val="left"/>
      <w:pPr>
        <w:ind w:left="2520" w:hanging="0"/>
      </w:pPr>
      <w:rPr>
        <w:rFonts w:ascii="Symbol" w:hAnsi="Symbol"/>
      </w:rPr>
    </w:lvl>
    <w:lvl w:ilvl="4">
      <w:numFmt w:val="bullet"/>
      <w:suff w:val="tab"/>
      <w:lvlText w:val="o"/>
      <w:lvlJc w:val="left"/>
      <w:pPr>
        <w:ind w:left="3240" w:hanging="0"/>
      </w:pPr>
      <w:rPr>
        <w:rFonts w:ascii="Courier New" w:hAnsi="Courier New" w:cs="Courier New"/>
      </w:rPr>
    </w:lvl>
    <w:lvl w:ilvl="5">
      <w:numFmt w:val="bullet"/>
      <w:suff w:val="tab"/>
      <w:lvlText w:val=""/>
      <w:lvlJc w:val="left"/>
      <w:pPr>
        <w:ind w:left="3960" w:hanging="0"/>
      </w:pPr>
      <w:rPr>
        <w:rFonts w:ascii="Wingdings" w:hAnsi="Wingdings" w:eastAsia="Wingdings" w:cs="Wingdings"/>
      </w:rPr>
    </w:lvl>
    <w:lvl w:ilvl="6">
      <w:numFmt w:val="bullet"/>
      <w:suff w:val="tab"/>
      <w:lvlText w:val=""/>
      <w:lvlJc w:val="left"/>
      <w:pPr>
        <w:ind w:left="4680" w:hanging="0"/>
      </w:pPr>
      <w:rPr>
        <w:rFonts w:ascii="Symbol" w:hAnsi="Symbol"/>
      </w:rPr>
    </w:lvl>
    <w:lvl w:ilvl="7">
      <w:numFmt w:val="bullet"/>
      <w:suff w:val="tab"/>
      <w:lvlText w:val="o"/>
      <w:lvlJc w:val="left"/>
      <w:pPr>
        <w:ind w:left="5400" w:hanging="0"/>
      </w:pPr>
      <w:rPr>
        <w:rFonts w:ascii="Courier New" w:hAnsi="Courier New" w:cs="Courier New"/>
      </w:rPr>
    </w:lvl>
    <w:lvl w:ilvl="8">
      <w:numFmt w:val="bullet"/>
      <w:suff w:val="tab"/>
      <w:lvlText w:val=""/>
      <w:lvlJc w:val="left"/>
      <w:pPr>
        <w:ind w:left="6120" w:hanging="0"/>
      </w:pPr>
      <w:rPr>
        <w:rFonts w:ascii="Wingdings" w:hAnsi="Wingdings" w:eastAsia="Wingdings" w:cs="Wingdings"/>
      </w:rPr>
    </w:lvl>
  </w:abstractNum>
  <w:abstractNum w:abstractNumId="14">
    <w:multiLevelType w:val="hybridMultilevel"/>
    <w:name w:val="WW8Num12"/>
    <w:lvl w:ilvl="0">
      <w:start w:val="1"/>
      <w:numFmt w:val="decimal"/>
      <w:pStyle w:val="para53"/>
      <w:suff w:val="tab"/>
      <w:lvlText w:val="%1."/>
      <w:lvlJc w:val="left"/>
      <w:pPr>
        <w:ind w:left="709" w:hanging="0"/>
      </w:pPr>
    </w:lvl>
    <w:lvl w:ilvl="1">
      <w:start w:val="1"/>
      <w:numFmt w:val="decimal"/>
      <w:suff w:val="tab"/>
      <w:lvlText w:val="%2."/>
      <w:lvlJc w:val="left"/>
      <w:pPr>
        <w:ind w:left="720" w:hanging="0"/>
      </w:pPr>
    </w:lvl>
    <w:lvl w:ilvl="2">
      <w:start w:val="1"/>
      <w:numFmt w:val="decimal"/>
      <w:suff w:val="tab"/>
      <w:lvlText w:val="%3."/>
      <w:lvlJc w:val="left"/>
      <w:pPr>
        <w:ind w:left="1080" w:hanging="0"/>
      </w:pPr>
    </w:lvl>
    <w:lvl w:ilvl="3">
      <w:start w:val="1"/>
      <w:numFmt w:val="decimal"/>
      <w:suff w:val="tab"/>
      <w:lvlText w:val="%4."/>
      <w:lvlJc w:val="left"/>
      <w:pPr>
        <w:ind w:left="1440" w:hanging="0"/>
      </w:pPr>
    </w:lvl>
    <w:lvl w:ilvl="4">
      <w:start w:val="1"/>
      <w:numFmt w:val="decimal"/>
      <w:suff w:val="tab"/>
      <w:lvlText w:val="%5."/>
      <w:lvlJc w:val="left"/>
      <w:pPr>
        <w:ind w:left="1800" w:hanging="0"/>
      </w:pPr>
    </w:lvl>
    <w:lvl w:ilvl="5">
      <w:start w:val="1"/>
      <w:numFmt w:val="decimal"/>
      <w:suff w:val="tab"/>
      <w:lvlText w:val="%6."/>
      <w:lvlJc w:val="left"/>
      <w:pPr>
        <w:ind w:left="2160" w:hanging="0"/>
      </w:pPr>
    </w:lvl>
    <w:lvl w:ilvl="6">
      <w:start w:val="1"/>
      <w:numFmt w:val="decimal"/>
      <w:suff w:val="tab"/>
      <w:lvlText w:val="%7."/>
      <w:lvlJc w:val="left"/>
      <w:pPr>
        <w:ind w:left="2520" w:hanging="0"/>
      </w:pPr>
    </w:lvl>
    <w:lvl w:ilvl="7">
      <w:start w:val="1"/>
      <w:numFmt w:val="decimal"/>
      <w:suff w:val="tab"/>
      <w:lvlText w:val="%8."/>
      <w:lvlJc w:val="left"/>
      <w:pPr>
        <w:ind w:left="2880" w:hanging="0"/>
      </w:pPr>
    </w:lvl>
    <w:lvl w:ilvl="8">
      <w:start w:val="1"/>
      <w:numFmt w:val="decimal"/>
      <w:suff w:val="tab"/>
      <w:lvlText w:val="%9."/>
      <w:lvlJc w:val="left"/>
      <w:pPr>
        <w:ind w:left="3240" w:hanging="0"/>
      </w:pPr>
    </w:lvl>
  </w:abstractNum>
  <w:abstractNum w:abstractNumId="15">
    <w:multiLevelType w:val="hybridMultilevel"/>
    <w:name w:val="WW8Num18"/>
    <w:lvl w:ilvl="0">
      <w:numFmt w:val="bullet"/>
      <w:pStyle w:val="para196"/>
      <w:suff w:val="tab"/>
      <w:lvlText w:val=""/>
      <w:lvlJc w:val="left"/>
      <w:pPr>
        <w:ind w:left="2280" w:hanging="0"/>
      </w:pPr>
      <w:rPr>
        <w:rFonts w:ascii="Symbol" w:hAnsi="Symbol" w:cs="Symbol"/>
      </w:rPr>
    </w:lvl>
    <w:lvl w:ilvl="1">
      <w:start w:val="1"/>
      <w:numFmt w:val="decimal"/>
      <w:suff w:val="tab"/>
      <w:lvlText w:val="%2."/>
      <w:lvlJc w:val="left"/>
      <w:pPr>
        <w:ind w:left="720" w:hanging="0"/>
      </w:pPr>
    </w:lvl>
    <w:lvl w:ilvl="2">
      <w:start w:val="1"/>
      <w:numFmt w:val="decimal"/>
      <w:suff w:val="tab"/>
      <w:lvlText w:val="%3."/>
      <w:lvlJc w:val="left"/>
      <w:pPr>
        <w:ind w:left="1080" w:hanging="0"/>
      </w:pPr>
    </w:lvl>
    <w:lvl w:ilvl="3">
      <w:start w:val="1"/>
      <w:numFmt w:val="decimal"/>
      <w:suff w:val="tab"/>
      <w:lvlText w:val="%4."/>
      <w:lvlJc w:val="left"/>
      <w:pPr>
        <w:ind w:left="1440" w:hanging="0"/>
      </w:pPr>
    </w:lvl>
    <w:lvl w:ilvl="4">
      <w:start w:val="1"/>
      <w:numFmt w:val="decimal"/>
      <w:suff w:val="tab"/>
      <w:lvlText w:val="%5."/>
      <w:lvlJc w:val="left"/>
      <w:pPr>
        <w:ind w:left="1800" w:hanging="0"/>
      </w:pPr>
    </w:lvl>
    <w:lvl w:ilvl="5">
      <w:start w:val="1"/>
      <w:numFmt w:val="decimal"/>
      <w:suff w:val="tab"/>
      <w:lvlText w:val="%6."/>
      <w:lvlJc w:val="left"/>
      <w:pPr>
        <w:ind w:left="2160" w:hanging="0"/>
      </w:pPr>
    </w:lvl>
    <w:lvl w:ilvl="6">
      <w:start w:val="1"/>
      <w:numFmt w:val="decimal"/>
      <w:suff w:val="tab"/>
      <w:lvlText w:val="%7."/>
      <w:lvlJc w:val="left"/>
      <w:pPr>
        <w:ind w:left="2520" w:hanging="0"/>
      </w:pPr>
    </w:lvl>
    <w:lvl w:ilvl="7">
      <w:start w:val="1"/>
      <w:numFmt w:val="decimal"/>
      <w:suff w:val="tab"/>
      <w:lvlText w:val="%8."/>
      <w:lvlJc w:val="left"/>
      <w:pPr>
        <w:ind w:left="2880" w:hanging="0"/>
      </w:pPr>
    </w:lvl>
    <w:lvl w:ilvl="8">
      <w:start w:val="1"/>
      <w:numFmt w:val="decimal"/>
      <w:suff w:val="tab"/>
      <w:lvlText w:val="%9."/>
      <w:lvlJc w:val="left"/>
      <w:pPr>
        <w:ind w:left="3240" w:hanging="0"/>
      </w:pPr>
    </w:lvl>
  </w:abstractNum>
  <w:abstractNum w:abstractNumId="16">
    <w:multiLevelType w:val="hybridMultilevel"/>
    <w:name w:val="WW8Num9"/>
    <w:lvl w:ilvl="0">
      <w:numFmt w:val="bullet"/>
      <w:pStyle w:val="para155"/>
      <w:suff w:val="tab"/>
      <w:lvlText w:val=""/>
      <w:lvlJc w:val="left"/>
      <w:pPr>
        <w:ind w:left="0" w:hanging="0"/>
      </w:pPr>
      <w:rPr>
        <w:rFonts w:ascii="Symbol" w:hAnsi="Symbol" w:cs="Symbol"/>
      </w:rPr>
    </w:lvl>
    <w:lvl w:ilvl="1">
      <w:start w:val="1"/>
      <w:numFmt w:val="decimal"/>
      <w:suff w:val="tab"/>
      <w:lvlText w:val="%2."/>
      <w:lvlJc w:val="left"/>
      <w:pPr>
        <w:ind w:left="720" w:hanging="0"/>
      </w:pPr>
    </w:lvl>
    <w:lvl w:ilvl="2">
      <w:start w:val="1"/>
      <w:numFmt w:val="decimal"/>
      <w:suff w:val="tab"/>
      <w:lvlText w:val="%3."/>
      <w:lvlJc w:val="left"/>
      <w:pPr>
        <w:ind w:left="1080" w:hanging="0"/>
      </w:pPr>
    </w:lvl>
    <w:lvl w:ilvl="3">
      <w:start w:val="1"/>
      <w:numFmt w:val="decimal"/>
      <w:suff w:val="tab"/>
      <w:lvlText w:val="%4."/>
      <w:lvlJc w:val="left"/>
      <w:pPr>
        <w:ind w:left="1440" w:hanging="0"/>
      </w:pPr>
    </w:lvl>
    <w:lvl w:ilvl="4">
      <w:start w:val="1"/>
      <w:numFmt w:val="decimal"/>
      <w:suff w:val="tab"/>
      <w:lvlText w:val="%5."/>
      <w:lvlJc w:val="left"/>
      <w:pPr>
        <w:ind w:left="1800" w:hanging="0"/>
      </w:pPr>
    </w:lvl>
    <w:lvl w:ilvl="5">
      <w:start w:val="1"/>
      <w:numFmt w:val="decimal"/>
      <w:suff w:val="tab"/>
      <w:lvlText w:val="%6."/>
      <w:lvlJc w:val="left"/>
      <w:pPr>
        <w:ind w:left="2160" w:hanging="0"/>
      </w:pPr>
    </w:lvl>
    <w:lvl w:ilvl="6">
      <w:start w:val="1"/>
      <w:numFmt w:val="decimal"/>
      <w:suff w:val="tab"/>
      <w:lvlText w:val="%7."/>
      <w:lvlJc w:val="left"/>
      <w:pPr>
        <w:ind w:left="2520" w:hanging="0"/>
      </w:pPr>
    </w:lvl>
    <w:lvl w:ilvl="7">
      <w:start w:val="1"/>
      <w:numFmt w:val="decimal"/>
      <w:suff w:val="tab"/>
      <w:lvlText w:val="%8."/>
      <w:lvlJc w:val="left"/>
      <w:pPr>
        <w:ind w:left="2880" w:hanging="0"/>
      </w:pPr>
    </w:lvl>
    <w:lvl w:ilvl="8">
      <w:start w:val="1"/>
      <w:numFmt w:val="decimal"/>
      <w:suff w:val="tab"/>
      <w:lvlText w:val="%9."/>
      <w:lvlJc w:val="left"/>
      <w:pPr>
        <w:ind w:left="3240" w:hanging="0"/>
      </w:pPr>
    </w:lvl>
  </w:abstractNum>
  <w:abstractNum w:abstractNumId="17">
    <w:multiLevelType w:val="hybridMultilevel"/>
    <w:name w:val="Нумерованный список 3"/>
    <w:lvl w:ilvl="0">
      <w:start w:val="2"/>
      <w:numFmt w:val="decimal"/>
      <w:suff w:val="tab"/>
      <w:lvlText w:val="%1."/>
      <w:lvlJc w:val="left"/>
      <w:pPr>
        <w:ind w:left="0" w:hanging="0"/>
      </w:pPr>
    </w:lvl>
    <w:lvl w:ilvl="1">
      <w:start w:val="1"/>
      <w:numFmt w:val="decimal"/>
      <w:suff w:val="tab"/>
      <w:lvlText w:val="%1.%2."/>
      <w:lvlJc w:val="left"/>
      <w:pPr>
        <w:ind w:left="0" w:hanging="0"/>
      </w:pPr>
      <w:rPr>
        <w:b/>
      </w:rPr>
    </w:lvl>
    <w:lvl w:ilvl="2">
      <w:start w:val="1"/>
      <w:numFmt w:val="decimal"/>
      <w:suff w:val="tab"/>
      <w:lvlText w:val="%1.%2.%3."/>
      <w:lvlJc w:val="left"/>
      <w:pPr>
        <w:ind w:left="0" w:hanging="0"/>
      </w:pPr>
    </w:lvl>
    <w:lvl w:ilvl="3">
      <w:start w:val="1"/>
      <w:numFmt w:val="decimal"/>
      <w:suff w:val="tab"/>
      <w:lvlText w:val="%1.%2.%3.%4."/>
      <w:lvlJc w:val="left"/>
      <w:pPr>
        <w:ind w:left="0" w:hanging="0"/>
      </w:pPr>
    </w:lvl>
    <w:lvl w:ilvl="4">
      <w:start w:val="1"/>
      <w:numFmt w:val="decimal"/>
      <w:suff w:val="tab"/>
      <w:lvlText w:val="%1.%2.%3.%4.%5."/>
      <w:lvlJc w:val="left"/>
      <w:pPr>
        <w:ind w:left="0" w:hanging="0"/>
      </w:pPr>
    </w:lvl>
    <w:lvl w:ilvl="5">
      <w:start w:val="1"/>
      <w:numFmt w:val="decimal"/>
      <w:suff w:val="tab"/>
      <w:lvlText w:val="%1.%2.%3.%4.%5.%6."/>
      <w:lvlJc w:val="left"/>
      <w:pPr>
        <w:ind w:left="0" w:hanging="0"/>
      </w:pPr>
    </w:lvl>
    <w:lvl w:ilvl="6">
      <w:start w:val="1"/>
      <w:numFmt w:val="decimal"/>
      <w:suff w:val="tab"/>
      <w:lvlText w:val="%1.%2.%3.%4.%5.%6.%7."/>
      <w:lvlJc w:val="left"/>
      <w:pPr>
        <w:ind w:left="0" w:hanging="0"/>
      </w:pPr>
    </w:lvl>
    <w:lvl w:ilvl="7">
      <w:start w:val="1"/>
      <w:numFmt w:val="decimal"/>
      <w:suff w:val="tab"/>
      <w:lvlText w:val="%1.%2.%3.%4.%5.%6.%7.%8."/>
      <w:lvlJc w:val="left"/>
      <w:pPr>
        <w:ind w:left="0" w:hanging="0"/>
      </w:pPr>
    </w:lvl>
    <w:lvl w:ilvl="8">
      <w:start w:val="1"/>
      <w:numFmt w:val="decimal"/>
      <w:suff w:val="tab"/>
      <w:lvlText w:val="%1.%2.%3.%4.%5.%6.%7.%8.%9."/>
      <w:lvlJc w:val="left"/>
      <w:pPr>
        <w:ind w:left="0" w:hanging="0"/>
      </w:pPr>
    </w:lvl>
  </w:abstractNum>
  <w:abstractNum w:abstractNumId="18">
    <w:multiLevelType w:val="hybridMultilevel"/>
    <w:name w:val="WW8Num11"/>
    <w:lvl w:ilvl="0">
      <w:numFmt w:val="bullet"/>
      <w:suff w:val="tab"/>
      <w:lvlText w:val=""/>
      <w:lvlJc w:val="left"/>
      <w:pPr>
        <w:ind w:left="360" w:hanging="0"/>
      </w:pPr>
      <w:rPr>
        <w:rFonts w:ascii="Symbol" w:hAnsi="Symbol" w:cs="Symbol"/>
        <w:color w:val="000000"/>
        <w:sz w:val="28"/>
        <w:szCs w:val="28"/>
      </w:rPr>
    </w:lvl>
    <w:lvl w:ilvl="1">
      <w:numFmt w:val="bullet"/>
      <w:suff w:val="tab"/>
      <w:lvlText w:val=""/>
      <w:lvlJc w:val="left"/>
      <w:pPr>
        <w:ind w:left="720" w:hanging="0"/>
      </w:pPr>
      <w:rPr>
        <w:rFonts w:ascii="Symbol" w:hAnsi="Symbol" w:cs="Symbol"/>
        <w:color w:val="000000"/>
        <w:sz w:val="28"/>
        <w:szCs w:val="28"/>
      </w:rPr>
    </w:lvl>
    <w:lvl w:ilvl="2">
      <w:numFmt w:val="bullet"/>
      <w:suff w:val="tab"/>
      <w:lvlText w:val=""/>
      <w:lvlJc w:val="left"/>
      <w:pPr>
        <w:ind w:left="1080" w:hanging="0"/>
      </w:pPr>
      <w:rPr>
        <w:rFonts w:ascii="Symbol" w:hAnsi="Symbol" w:cs="Symbol"/>
        <w:color w:val="000000"/>
        <w:sz w:val="28"/>
        <w:szCs w:val="28"/>
      </w:rPr>
    </w:lvl>
    <w:lvl w:ilvl="3">
      <w:numFmt w:val="bullet"/>
      <w:suff w:val="tab"/>
      <w:lvlText w:val=""/>
      <w:lvlJc w:val="left"/>
      <w:pPr>
        <w:ind w:left="1440" w:hanging="0"/>
      </w:pPr>
      <w:rPr>
        <w:rFonts w:ascii="Symbol" w:hAnsi="Symbol" w:cs="Symbol"/>
        <w:color w:val="000000"/>
        <w:sz w:val="28"/>
        <w:szCs w:val="28"/>
      </w:rPr>
    </w:lvl>
    <w:lvl w:ilvl="4">
      <w:numFmt w:val="bullet"/>
      <w:suff w:val="tab"/>
      <w:lvlText w:val=""/>
      <w:lvlJc w:val="left"/>
      <w:pPr>
        <w:ind w:left="1800" w:hanging="0"/>
      </w:pPr>
      <w:rPr>
        <w:rFonts w:ascii="Symbol" w:hAnsi="Symbol" w:cs="Symbol"/>
        <w:color w:val="000000"/>
        <w:sz w:val="28"/>
        <w:szCs w:val="28"/>
      </w:rPr>
    </w:lvl>
    <w:lvl w:ilvl="5">
      <w:numFmt w:val="bullet"/>
      <w:suff w:val="tab"/>
      <w:lvlText w:val=""/>
      <w:lvlJc w:val="left"/>
      <w:pPr>
        <w:ind w:left="2160" w:hanging="0"/>
      </w:pPr>
      <w:rPr>
        <w:rFonts w:ascii="Symbol" w:hAnsi="Symbol" w:cs="Symbol"/>
        <w:color w:val="000000"/>
        <w:sz w:val="28"/>
        <w:szCs w:val="28"/>
      </w:rPr>
    </w:lvl>
    <w:lvl w:ilvl="6">
      <w:numFmt w:val="bullet"/>
      <w:suff w:val="tab"/>
      <w:lvlText w:val=""/>
      <w:lvlJc w:val="left"/>
      <w:pPr>
        <w:ind w:left="2520" w:hanging="0"/>
      </w:pPr>
      <w:rPr>
        <w:rFonts w:ascii="Symbol" w:hAnsi="Symbol" w:cs="Symbol"/>
        <w:color w:val="000000"/>
        <w:sz w:val="28"/>
        <w:szCs w:val="28"/>
      </w:rPr>
    </w:lvl>
    <w:lvl w:ilvl="7">
      <w:numFmt w:val="bullet"/>
      <w:suff w:val="tab"/>
      <w:lvlText w:val=""/>
      <w:lvlJc w:val="left"/>
      <w:pPr>
        <w:ind w:left="2880" w:hanging="0"/>
      </w:pPr>
      <w:rPr>
        <w:rFonts w:ascii="Symbol" w:hAnsi="Symbol" w:cs="Symbol"/>
        <w:color w:val="000000"/>
        <w:sz w:val="28"/>
        <w:szCs w:val="28"/>
      </w:rPr>
    </w:lvl>
    <w:lvl w:ilvl="8">
      <w:numFmt w:val="bullet"/>
      <w:suff w:val="tab"/>
      <w:lvlText w:val=""/>
      <w:lvlJc w:val="left"/>
      <w:pPr>
        <w:ind w:left="3240" w:hanging="0"/>
      </w:pPr>
      <w:rPr>
        <w:rFonts w:ascii="Symbol" w:hAnsi="Symbol" w:cs="Symbol"/>
        <w:color w:val="000000"/>
        <w:sz w:val="28"/>
        <w:szCs w:val="28"/>
      </w:rPr>
    </w:lvl>
  </w:abstractNum>
  <w:abstractNum w:abstractNumId="19">
    <w:multiLevelType w:val="hybridMultilevel"/>
    <w:name w:val="WW8Num8"/>
    <w:lvl w:ilvl="0">
      <w:numFmt w:val="bullet"/>
      <w:pStyle w:val="para147"/>
      <w:suff w:val="tab"/>
      <w:lvlText w:val=""/>
      <w:lvlJc w:val="left"/>
      <w:pPr>
        <w:ind w:left="360" w:hanging="0"/>
      </w:pPr>
      <w:rPr>
        <w:rFonts w:ascii="Symbol" w:hAnsi="Symbol" w:cs="Symbol"/>
      </w:rPr>
    </w:lvl>
    <w:lvl w:ilvl="1">
      <w:start w:val="1"/>
      <w:numFmt w:val="decimal"/>
      <w:suff w:val="tab"/>
      <w:lvlText w:val="%2."/>
      <w:lvlJc w:val="left"/>
      <w:pPr>
        <w:ind w:left="720" w:hanging="0"/>
      </w:pPr>
    </w:lvl>
    <w:lvl w:ilvl="2">
      <w:start w:val="1"/>
      <w:numFmt w:val="decimal"/>
      <w:suff w:val="tab"/>
      <w:lvlText w:val="%3."/>
      <w:lvlJc w:val="left"/>
      <w:pPr>
        <w:ind w:left="1080" w:hanging="0"/>
      </w:pPr>
    </w:lvl>
    <w:lvl w:ilvl="3">
      <w:start w:val="1"/>
      <w:numFmt w:val="decimal"/>
      <w:suff w:val="tab"/>
      <w:lvlText w:val="%4."/>
      <w:lvlJc w:val="left"/>
      <w:pPr>
        <w:ind w:left="1440" w:hanging="0"/>
      </w:pPr>
    </w:lvl>
    <w:lvl w:ilvl="4">
      <w:start w:val="1"/>
      <w:numFmt w:val="decimal"/>
      <w:suff w:val="tab"/>
      <w:lvlText w:val="%5."/>
      <w:lvlJc w:val="left"/>
      <w:pPr>
        <w:ind w:left="1800" w:hanging="0"/>
      </w:pPr>
    </w:lvl>
    <w:lvl w:ilvl="5">
      <w:start w:val="1"/>
      <w:numFmt w:val="decimal"/>
      <w:suff w:val="tab"/>
      <w:lvlText w:val="%6."/>
      <w:lvlJc w:val="left"/>
      <w:pPr>
        <w:ind w:left="2160" w:hanging="0"/>
      </w:pPr>
    </w:lvl>
    <w:lvl w:ilvl="6">
      <w:start w:val="1"/>
      <w:numFmt w:val="decimal"/>
      <w:suff w:val="tab"/>
      <w:lvlText w:val="%7."/>
      <w:lvlJc w:val="left"/>
      <w:pPr>
        <w:ind w:left="2520" w:hanging="0"/>
      </w:pPr>
    </w:lvl>
    <w:lvl w:ilvl="7">
      <w:start w:val="1"/>
      <w:numFmt w:val="decimal"/>
      <w:suff w:val="tab"/>
      <w:lvlText w:val="%8."/>
      <w:lvlJc w:val="left"/>
      <w:pPr>
        <w:ind w:left="2880" w:hanging="0"/>
      </w:pPr>
    </w:lvl>
    <w:lvl w:ilvl="8">
      <w:start w:val="1"/>
      <w:numFmt w:val="decimal"/>
      <w:suff w:val="tab"/>
      <w:lvlText w:val="%9."/>
      <w:lvlJc w:val="left"/>
      <w:pPr>
        <w:ind w:left="3240" w:hanging="0"/>
      </w:pPr>
    </w:lvl>
  </w:abstractNum>
  <w:abstractNum w:abstractNumId="20">
    <w:multiLevelType w:val="hybridMultilevel"/>
    <w:name w:val="Нумерованный список 4"/>
    <w:lvl w:ilvl="0">
      <w:numFmt w:val="bullet"/>
      <w:suff w:val="tab"/>
      <w:lvlText w:val=""/>
      <w:lvlJc w:val="left"/>
      <w:pPr>
        <w:ind w:left="360" w:hanging="0"/>
      </w:pPr>
      <w:rPr>
        <w:rFonts w:ascii="Symbol" w:hAnsi="Symbol"/>
        <w:sz w:val="28"/>
        <w:szCs w:val="28"/>
      </w:rPr>
    </w:lvl>
    <w:lvl w:ilvl="1">
      <w:numFmt w:val="bullet"/>
      <w:suff w:val="tab"/>
      <w:lvlText w:val="o"/>
      <w:lvlJc w:val="left"/>
      <w:pPr>
        <w:ind w:left="1080" w:hanging="0"/>
      </w:pPr>
      <w:rPr>
        <w:rFonts w:ascii="Courier New" w:hAnsi="Courier New" w:cs="Courier New"/>
      </w:rPr>
    </w:lvl>
    <w:lvl w:ilvl="2">
      <w:numFmt w:val="bullet"/>
      <w:suff w:val="tab"/>
      <w:lvlText w:val=""/>
      <w:lvlJc w:val="left"/>
      <w:pPr>
        <w:ind w:left="1800" w:hanging="0"/>
      </w:pPr>
      <w:rPr>
        <w:rFonts w:ascii="Wingdings" w:hAnsi="Wingdings" w:eastAsia="Wingdings" w:cs="Wingdings"/>
      </w:rPr>
    </w:lvl>
    <w:lvl w:ilvl="3">
      <w:numFmt w:val="bullet"/>
      <w:suff w:val="tab"/>
      <w:lvlText w:val=""/>
      <w:lvlJc w:val="left"/>
      <w:pPr>
        <w:ind w:left="2520" w:hanging="0"/>
      </w:pPr>
      <w:rPr>
        <w:rFonts w:ascii="Symbol" w:hAnsi="Symbol"/>
      </w:rPr>
    </w:lvl>
    <w:lvl w:ilvl="4">
      <w:numFmt w:val="bullet"/>
      <w:suff w:val="tab"/>
      <w:lvlText w:val="o"/>
      <w:lvlJc w:val="left"/>
      <w:pPr>
        <w:ind w:left="3240" w:hanging="0"/>
      </w:pPr>
      <w:rPr>
        <w:rFonts w:ascii="Courier New" w:hAnsi="Courier New" w:cs="Courier New"/>
      </w:rPr>
    </w:lvl>
    <w:lvl w:ilvl="5">
      <w:numFmt w:val="bullet"/>
      <w:suff w:val="tab"/>
      <w:lvlText w:val=""/>
      <w:lvlJc w:val="left"/>
      <w:pPr>
        <w:ind w:left="3960" w:hanging="0"/>
      </w:pPr>
      <w:rPr>
        <w:rFonts w:ascii="Wingdings" w:hAnsi="Wingdings" w:eastAsia="Wingdings" w:cs="Wingdings"/>
      </w:rPr>
    </w:lvl>
    <w:lvl w:ilvl="6">
      <w:numFmt w:val="bullet"/>
      <w:suff w:val="tab"/>
      <w:lvlText w:val=""/>
      <w:lvlJc w:val="left"/>
      <w:pPr>
        <w:ind w:left="4680" w:hanging="0"/>
      </w:pPr>
      <w:rPr>
        <w:rFonts w:ascii="Symbol" w:hAnsi="Symbol"/>
      </w:rPr>
    </w:lvl>
    <w:lvl w:ilvl="7">
      <w:numFmt w:val="bullet"/>
      <w:suff w:val="tab"/>
      <w:lvlText w:val="o"/>
      <w:lvlJc w:val="left"/>
      <w:pPr>
        <w:ind w:left="5400" w:hanging="0"/>
      </w:pPr>
      <w:rPr>
        <w:rFonts w:ascii="Courier New" w:hAnsi="Courier New" w:cs="Courier New"/>
      </w:rPr>
    </w:lvl>
    <w:lvl w:ilvl="8">
      <w:numFmt w:val="bullet"/>
      <w:suff w:val="tab"/>
      <w:lvlText w:val=""/>
      <w:lvlJc w:val="left"/>
      <w:pPr>
        <w:ind w:left="6120" w:hanging="0"/>
      </w:pPr>
      <w:rPr>
        <w:rFonts w:ascii="Wingdings" w:hAnsi="Wingdings" w:eastAsia="Wingdings" w:cs="Wingdings"/>
      </w:rPr>
    </w:lvl>
  </w:abstractNum>
  <w:abstractNum w:abstractNumId="21">
    <w:multiLevelType w:val="hybridMultilevel"/>
    <w:name w:val="WW8Num4"/>
    <w:lvl w:ilvl="0">
      <w:start w:val="1"/>
      <w:numFmt w:val="decimal"/>
      <w:pStyle w:val="para54"/>
      <w:suff w:val="tab"/>
      <w:lvlText w:val="%1)"/>
      <w:lvlJc w:val="left"/>
      <w:pPr>
        <w:ind w:left="709" w:hanging="0"/>
      </w:pPr>
    </w:lvl>
    <w:lvl w:ilvl="1">
      <w:start w:val="1"/>
      <w:numFmt w:val="decimal"/>
      <w:suff w:val="tab"/>
      <w:lvlText w:val="%2."/>
      <w:lvlJc w:val="left"/>
      <w:pPr>
        <w:ind w:left="720" w:hanging="0"/>
      </w:pPr>
    </w:lvl>
    <w:lvl w:ilvl="2">
      <w:start w:val="1"/>
      <w:numFmt w:val="decimal"/>
      <w:suff w:val="tab"/>
      <w:lvlText w:val="%3."/>
      <w:lvlJc w:val="left"/>
      <w:pPr>
        <w:ind w:left="1080" w:hanging="0"/>
      </w:pPr>
    </w:lvl>
    <w:lvl w:ilvl="3">
      <w:start w:val="1"/>
      <w:numFmt w:val="decimal"/>
      <w:suff w:val="tab"/>
      <w:lvlText w:val="%4."/>
      <w:lvlJc w:val="left"/>
      <w:pPr>
        <w:ind w:left="1440" w:hanging="0"/>
      </w:pPr>
    </w:lvl>
    <w:lvl w:ilvl="4">
      <w:start w:val="1"/>
      <w:numFmt w:val="decimal"/>
      <w:suff w:val="tab"/>
      <w:lvlText w:val="%5."/>
      <w:lvlJc w:val="left"/>
      <w:pPr>
        <w:ind w:left="1800" w:hanging="0"/>
      </w:pPr>
    </w:lvl>
    <w:lvl w:ilvl="5">
      <w:start w:val="1"/>
      <w:numFmt w:val="decimal"/>
      <w:suff w:val="tab"/>
      <w:lvlText w:val="%6."/>
      <w:lvlJc w:val="left"/>
      <w:pPr>
        <w:ind w:left="2160" w:hanging="0"/>
      </w:pPr>
    </w:lvl>
    <w:lvl w:ilvl="6">
      <w:start w:val="1"/>
      <w:numFmt w:val="decimal"/>
      <w:suff w:val="tab"/>
      <w:lvlText w:val="%7."/>
      <w:lvlJc w:val="left"/>
      <w:pPr>
        <w:ind w:left="2520" w:hanging="0"/>
      </w:pPr>
    </w:lvl>
    <w:lvl w:ilvl="7">
      <w:start w:val="1"/>
      <w:numFmt w:val="decimal"/>
      <w:suff w:val="tab"/>
      <w:lvlText w:val="%8."/>
      <w:lvlJc w:val="left"/>
      <w:pPr>
        <w:ind w:left="2880" w:hanging="0"/>
      </w:pPr>
    </w:lvl>
    <w:lvl w:ilvl="8">
      <w:start w:val="1"/>
      <w:numFmt w:val="decimal"/>
      <w:suff w:val="tab"/>
      <w:lvlText w:val="%9."/>
      <w:lvlJc w:val="left"/>
      <w:pPr>
        <w:ind w:left="3240" w:hanging="0"/>
      </w:pPr>
    </w:lvl>
  </w:abstractNum>
  <w:abstractNum w:abstractNumId="22">
    <w:multiLevelType w:val="hybridMultilevel"/>
    <w:name w:val="WW8Num13"/>
    <w:lvl w:ilvl="0">
      <w:numFmt w:val="bullet"/>
      <w:pStyle w:val="para132"/>
      <w:suff w:val="tab"/>
      <w:lvlText w:val=""/>
      <w:lvlJc w:val="left"/>
      <w:pPr>
        <w:ind w:left="709" w:hanging="0"/>
      </w:pPr>
      <w:rPr>
        <w:rFonts w:ascii="Symbol" w:hAnsi="Symbol" w:cs="Symbol"/>
      </w:rPr>
    </w:lvl>
    <w:lvl w:ilvl="1">
      <w:start w:val="1"/>
      <w:numFmt w:val="decimal"/>
      <w:suff w:val="tab"/>
      <w:lvlText w:val="%1.%2)"/>
      <w:lvlJc w:val="left"/>
      <w:pPr>
        <w:ind w:left="992" w:hanging="0"/>
      </w:pPr>
    </w:lvl>
    <w:lvl w:ilvl="2">
      <w:start w:val="1"/>
      <w:numFmt w:val="decimal"/>
      <w:suff w:val="tab"/>
      <w:lvlText w:val="%1.%2.%3)"/>
      <w:lvlJc w:val="left"/>
      <w:pPr>
        <w:ind w:left="1276" w:hanging="0"/>
      </w:pPr>
    </w:lvl>
    <w:lvl w:ilvl="3">
      <w:start w:val="1"/>
      <w:numFmt w:val="none"/>
      <w:suff w:val="nothing"/>
      <w:lvlText w:val="%4"/>
      <w:lvlJc w:val="left"/>
      <w:pPr>
        <w:ind w:left="1559" w:hanging="0"/>
      </w:pPr>
    </w:lvl>
    <w:lvl w:ilvl="4">
      <w:start w:val="1"/>
      <w:numFmt w:val="none"/>
      <w:suff w:val="nothing"/>
      <w:lvlText w:val="%5"/>
      <w:lvlJc w:val="left"/>
      <w:pPr>
        <w:ind w:left="1985" w:hanging="0"/>
      </w:pPr>
    </w:lvl>
    <w:lvl w:ilvl="5">
      <w:start w:val="1"/>
      <w:numFmt w:val="none"/>
      <w:suff w:val="nothing"/>
      <w:lvlText w:val="%6"/>
      <w:lvlJc w:val="left"/>
      <w:pPr>
        <w:ind w:left="1800" w:hanging="0"/>
      </w:pPr>
    </w:lvl>
    <w:lvl w:ilvl="6">
      <w:start w:val="1"/>
      <w:numFmt w:val="none"/>
      <w:suff w:val="nothing"/>
      <w:lvlText w:val="%7"/>
      <w:lvlJc w:val="left"/>
      <w:pPr>
        <w:ind w:left="2160" w:hanging="0"/>
      </w:pPr>
    </w:lvl>
    <w:lvl w:ilvl="7">
      <w:start w:val="1"/>
      <w:numFmt w:val="none"/>
      <w:suff w:val="nothing"/>
      <w:lvlText w:val="%8"/>
      <w:lvlJc w:val="left"/>
      <w:pPr>
        <w:ind w:left="2520" w:hanging="0"/>
      </w:pPr>
    </w:lvl>
    <w:lvl w:ilvl="8">
      <w:start w:val="1"/>
      <w:numFmt w:val="none"/>
      <w:suff w:val="nothing"/>
      <w:lvlText w:val="%9"/>
      <w:lvlJc w:val="left"/>
      <w:pPr>
        <w:ind w:left="2880" w:hanging="0"/>
      </w:pPr>
    </w:lvl>
  </w:abstractNum>
  <w:abstractNum w:abstractNumId="23">
    <w:multiLevelType w:val="hybridMultilevel"/>
    <w:name w:val="WW8Num10"/>
    <w:lvl w:ilvl="0">
      <w:numFmt w:val="bullet"/>
      <w:suff w:val="tab"/>
      <w:lvlText w:val=""/>
      <w:lvlJc w:val="left"/>
      <w:pPr>
        <w:ind w:left="1080" w:hanging="0"/>
      </w:pPr>
      <w:rPr>
        <w:rFonts w:ascii="Symbol" w:hAnsi="Symbol" w:cs="Symbol"/>
        <w:color w:val="000000"/>
        <w:sz w:val="28"/>
        <w:szCs w:val="28"/>
      </w:rPr>
    </w:lvl>
    <w:lvl w:ilvl="1">
      <w:start w:val="1"/>
      <w:numFmt w:val="decimal"/>
      <w:suff w:val="tab"/>
      <w:lvlText w:val="%2."/>
      <w:lvlJc w:val="left"/>
      <w:pPr>
        <w:ind w:left="720" w:hanging="0"/>
      </w:pPr>
    </w:lvl>
    <w:lvl w:ilvl="2">
      <w:start w:val="1"/>
      <w:numFmt w:val="decimal"/>
      <w:suff w:val="tab"/>
      <w:lvlText w:val="%3."/>
      <w:lvlJc w:val="left"/>
      <w:pPr>
        <w:ind w:left="1080" w:hanging="0"/>
      </w:pPr>
    </w:lvl>
    <w:lvl w:ilvl="3">
      <w:start w:val="1"/>
      <w:numFmt w:val="decimal"/>
      <w:suff w:val="tab"/>
      <w:lvlText w:val="%4."/>
      <w:lvlJc w:val="left"/>
      <w:pPr>
        <w:ind w:left="1440" w:hanging="0"/>
      </w:pPr>
    </w:lvl>
    <w:lvl w:ilvl="4">
      <w:start w:val="1"/>
      <w:numFmt w:val="decimal"/>
      <w:suff w:val="tab"/>
      <w:lvlText w:val="%5."/>
      <w:lvlJc w:val="left"/>
      <w:pPr>
        <w:ind w:left="1800" w:hanging="0"/>
      </w:pPr>
    </w:lvl>
    <w:lvl w:ilvl="5">
      <w:start w:val="1"/>
      <w:numFmt w:val="decimal"/>
      <w:suff w:val="tab"/>
      <w:lvlText w:val="%6."/>
      <w:lvlJc w:val="left"/>
      <w:pPr>
        <w:ind w:left="2160" w:hanging="0"/>
      </w:pPr>
    </w:lvl>
    <w:lvl w:ilvl="6">
      <w:start w:val="1"/>
      <w:numFmt w:val="decimal"/>
      <w:suff w:val="tab"/>
      <w:lvlText w:val="%7."/>
      <w:lvlJc w:val="left"/>
      <w:pPr>
        <w:ind w:left="2520" w:hanging="0"/>
      </w:pPr>
    </w:lvl>
    <w:lvl w:ilvl="7">
      <w:start w:val="1"/>
      <w:numFmt w:val="decimal"/>
      <w:suff w:val="tab"/>
      <w:lvlText w:val="%8."/>
      <w:lvlJc w:val="left"/>
      <w:pPr>
        <w:ind w:left="2880" w:hanging="0"/>
      </w:pPr>
    </w:lvl>
    <w:lvl w:ilvl="8">
      <w:start w:val="1"/>
      <w:numFmt w:val="decimal"/>
      <w:suff w:val="tab"/>
      <w:lvlText w:val="%9."/>
      <w:lvlJc w:val="left"/>
      <w:pPr>
        <w:ind w:left="3240" w:hanging="0"/>
      </w:pPr>
    </w:lvl>
  </w:abstractNum>
  <w:abstractNum w:abstractNumId="24">
    <w:multiLevelType w:val="hybridMultilevel"/>
    <w:name w:val="WW8Num14"/>
    <w:lvl w:ilvl="0">
      <w:numFmt w:val="bullet"/>
      <w:pStyle w:val="para118"/>
      <w:suff w:val="tab"/>
      <w:lvlText w:val=""/>
      <w:lvlJc w:val="left"/>
      <w:pPr>
        <w:ind w:left="709" w:hanging="0"/>
      </w:pPr>
      <w:rPr>
        <w:rFonts w:ascii="Symbol" w:hAnsi="Symbol" w:cs="Symbol"/>
      </w:rPr>
    </w:lvl>
    <w:lvl w:ilvl="1">
      <w:start w:val="1"/>
      <w:numFmt w:val="decimal"/>
      <w:suff w:val="tab"/>
      <w:lvlText w:val="%2."/>
      <w:lvlJc w:val="left"/>
      <w:pPr>
        <w:ind w:left="720" w:hanging="0"/>
      </w:pPr>
    </w:lvl>
    <w:lvl w:ilvl="2">
      <w:start w:val="1"/>
      <w:numFmt w:val="decimal"/>
      <w:suff w:val="tab"/>
      <w:lvlText w:val="%3."/>
      <w:lvlJc w:val="left"/>
      <w:pPr>
        <w:ind w:left="1080" w:hanging="0"/>
      </w:pPr>
    </w:lvl>
    <w:lvl w:ilvl="3">
      <w:start w:val="1"/>
      <w:numFmt w:val="decimal"/>
      <w:suff w:val="tab"/>
      <w:lvlText w:val="%4."/>
      <w:lvlJc w:val="left"/>
      <w:pPr>
        <w:ind w:left="1440" w:hanging="0"/>
      </w:pPr>
    </w:lvl>
    <w:lvl w:ilvl="4">
      <w:start w:val="1"/>
      <w:numFmt w:val="decimal"/>
      <w:suff w:val="tab"/>
      <w:lvlText w:val="%5."/>
      <w:lvlJc w:val="left"/>
      <w:pPr>
        <w:ind w:left="1800" w:hanging="0"/>
      </w:pPr>
    </w:lvl>
    <w:lvl w:ilvl="5">
      <w:start w:val="1"/>
      <w:numFmt w:val="decimal"/>
      <w:suff w:val="tab"/>
      <w:lvlText w:val="%6."/>
      <w:lvlJc w:val="left"/>
      <w:pPr>
        <w:ind w:left="2160" w:hanging="0"/>
      </w:pPr>
    </w:lvl>
    <w:lvl w:ilvl="6">
      <w:start w:val="1"/>
      <w:numFmt w:val="decimal"/>
      <w:suff w:val="tab"/>
      <w:lvlText w:val="%7."/>
      <w:lvlJc w:val="left"/>
      <w:pPr>
        <w:ind w:left="2520" w:hanging="0"/>
      </w:pPr>
    </w:lvl>
    <w:lvl w:ilvl="7">
      <w:start w:val="1"/>
      <w:numFmt w:val="decimal"/>
      <w:suff w:val="tab"/>
      <w:lvlText w:val="%8."/>
      <w:lvlJc w:val="left"/>
      <w:pPr>
        <w:ind w:left="2880" w:hanging="0"/>
      </w:pPr>
    </w:lvl>
    <w:lvl w:ilvl="8">
      <w:start w:val="1"/>
      <w:numFmt w:val="decimal"/>
      <w:suff w:val="tab"/>
      <w:lvlText w:val="%9."/>
      <w:lvlJc w:val="left"/>
      <w:pPr>
        <w:ind w:left="3240" w:hanging="0"/>
      </w:pPr>
    </w:lvl>
  </w:abstractNum>
  <w:abstractNum w:abstractNumId="25">
    <w:multiLevelType w:val="hybridMultilevel"/>
    <w:name w:val="WW8Num3"/>
    <w:lvl w:ilvl="0">
      <w:start w:val="1"/>
      <w:numFmt w:val="decimal"/>
      <w:pStyle w:val="para122"/>
      <w:suff w:val="tab"/>
      <w:lvlText w:val="%1."/>
      <w:lvlJc w:val="left"/>
      <w:pPr>
        <w:ind w:left="709" w:hanging="0"/>
      </w:pPr>
    </w:lvl>
    <w:lvl w:ilvl="1">
      <w:start w:val="1"/>
      <w:numFmt w:val="decimal"/>
      <w:suff w:val="tab"/>
      <w:lvlText w:val="%2."/>
      <w:lvlJc w:val="left"/>
      <w:pPr>
        <w:ind w:left="720" w:hanging="0"/>
      </w:pPr>
    </w:lvl>
    <w:lvl w:ilvl="2">
      <w:start w:val="1"/>
      <w:numFmt w:val="decimal"/>
      <w:suff w:val="tab"/>
      <w:lvlText w:val="%3."/>
      <w:lvlJc w:val="left"/>
      <w:pPr>
        <w:ind w:left="1080" w:hanging="0"/>
      </w:pPr>
    </w:lvl>
    <w:lvl w:ilvl="3">
      <w:start w:val="1"/>
      <w:numFmt w:val="decimal"/>
      <w:suff w:val="tab"/>
      <w:lvlText w:val="%4."/>
      <w:lvlJc w:val="left"/>
      <w:pPr>
        <w:ind w:left="1440" w:hanging="0"/>
      </w:pPr>
    </w:lvl>
    <w:lvl w:ilvl="4">
      <w:start w:val="1"/>
      <w:numFmt w:val="decimal"/>
      <w:suff w:val="tab"/>
      <w:lvlText w:val="%5."/>
      <w:lvlJc w:val="left"/>
      <w:pPr>
        <w:ind w:left="1800" w:hanging="0"/>
      </w:pPr>
    </w:lvl>
    <w:lvl w:ilvl="5">
      <w:start w:val="1"/>
      <w:numFmt w:val="decimal"/>
      <w:suff w:val="tab"/>
      <w:lvlText w:val="%6."/>
      <w:lvlJc w:val="left"/>
      <w:pPr>
        <w:ind w:left="2160" w:hanging="0"/>
      </w:pPr>
    </w:lvl>
    <w:lvl w:ilvl="6">
      <w:start w:val="1"/>
      <w:numFmt w:val="decimal"/>
      <w:suff w:val="tab"/>
      <w:lvlText w:val="%7."/>
      <w:lvlJc w:val="left"/>
      <w:pPr>
        <w:ind w:left="2520" w:hanging="0"/>
      </w:pPr>
    </w:lvl>
    <w:lvl w:ilvl="7">
      <w:start w:val="1"/>
      <w:numFmt w:val="decimal"/>
      <w:suff w:val="tab"/>
      <w:lvlText w:val="%8."/>
      <w:lvlJc w:val="left"/>
      <w:pPr>
        <w:ind w:left="2880" w:hanging="0"/>
      </w:pPr>
    </w:lvl>
    <w:lvl w:ilvl="8">
      <w:start w:val="1"/>
      <w:numFmt w:val="decimal"/>
      <w:suff w:val="tab"/>
      <w:lvlText w:val="%9."/>
      <w:lvlJc w:val="left"/>
      <w:pPr>
        <w:ind w:left="324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view w:val="print"/>
  <w:defaultTabStop w:val="720"/>
  <w:autoHyphenation w:val="0"/>
  <w:doNotShadeFormData w:val="0"/>
  <w:captions>
    <w:caption w:name="Таблица" w:pos="below" w:numFmt="decimal"/>
    <w:caption w:name="Рисунок" w:pos="below" w:numFmt="decimal"/>
    <w:caption w:name="Изображение" w:pos="below" w:numFmt="decimal"/>
  </w:captions>
  <w:drawingGridHorizontalSpacing w:val="283"/>
  <w:drawingGridVerticalSpacing w:val="283"/>
  <w:revisionView w:comments="1" w:markup="1" w:insDel="1" w:formatting="1"/>
  <w:footnotePr>
    <w:pos w:val="pageBottom"/>
    <w:numFmt w:val="decimal"/>
    <w:numStart w:val="1"/>
    <w:numRestart w:val="continuous"/>
  </w:footnotePr>
  <w:endnotePr>
    <w:pos w:val="docEnd"/>
    <w:numFmt w:val="decimal"/>
    <w:numStart w:val="1"/>
    <w:numRestart w:val="continuous"/>
  </w:endnotePr>
  <w:compat/>
  <w:shapeDefaults>
    <o:shapedefaults v:ext="edit" spidmax="3073"/>
    <o:shapelayout v:ext="edit">
      <o:rules v:ext="edit"/>
    </o:shapelayout>
  </w:shapeDefaults>
  <w:tmPrefOne w:val="17"/>
  <w:tmPrefTwo w:val="1"/>
  <w:tmFmtPref w:val="189283435"/>
  <w:tmCommentsPr>
    <w:tmCommentsPlace w:val="0"/>
    <w:tmCommentsWidth w:val="3119"/>
    <w:tmCommentsColor w:val="-1"/>
  </w:tmCommentsPr>
  <w:tmReviewPr>
    <w:tmReviewEnabled w:val="0"/>
    <w:tmReviewShow w:val="1"/>
    <w:tmReviewPrint w:val="0"/>
    <w:tmRevisionNum w:val="27"/>
    <w:tmReviewMarkIns w:val="4"/>
    <w:tmReviewColorIns w:val="-1"/>
    <w:tmReviewMarkDel w:val="6"/>
    <w:tmReviewColorDel w:val="-1"/>
    <w:tmReviewMarkFmt w:val="1"/>
    <w:tmReviewColorFmt w:val="-1"/>
    <w:tmReviewMarkLn w:val="1"/>
    <w:tmReviewColorLn w:val="0"/>
    <w:tmReviewToolTip w:val="0"/>
  </w:tmReviewPr>
  <w:tmLastPos>
    <w:tmLastPosPage w:val="0"/>
    <w:tmLastPosSelect w:val="0"/>
    <w:tmLastPosFrameIdx w:val="0"/>
    <w:tmLastPosCaret>
      <w:tmLastPosPgfIdx w:val="4"/>
      <w:tmLastPosIdx w:val="0"/>
    </w:tmLastPosCaret>
    <w:tmLastPosAnchor>
      <w:tmLastPosPgfIdx w:val="0"/>
      <w:tmLastPosIdx w:val="0"/>
    </w:tmLastPosAnchor>
    <w:tmLastPosTblRect w:left="0" w:top="0" w:right="0" w:bottom="0"/>
  </w:tmLastPos>
  <w:tmAppRevision w:date="1638358332" w:val="982" w:fileVer="342" w:fileVerOS="4"/>
  <w:guidesAndGrid showGuides="1" lockGuides="0" snapToGuides="1" snapToPageMargins="0" tolerance="8" gridDistanceHorizontal="283" gridDistanceVertical="283" showGrid="0" snapToGrid="0"/>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hAnsi="Times New Roman" w:eastAsia="SimSun" w:cs="Mangal"/>
        <w:kern w:val="1"/>
        <w:sz w:val="24"/>
        <w:szCs w:val="24"/>
        <w:lang w:val="ru-ru" w:eastAsia="zh-cn" w:bidi="hi-in"/>
      </w:rPr>
    </w:rPrDefault>
    <w:pPrDefault>
      <w:pPr>
        <w:ind w:firstLine="284"/>
        <w:spacing w:after="100"/>
        <w:jc w:val="both"/>
        <w:suppressAutoHyphens/>
        <w:hyphenationLines w:val="0"/>
        <w:widowControl w:val="0"/>
      </w:pPr>
    </w:pPrDefault>
  </w:docDefaults>
  <w:latentStyles w:defLockedState="0" w:defUIPriority="99" w:defSemiHidden="0" w:defUnhideWhenUsed="0" w:defQFormat="0" w:count="371">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lsdException w:name="footer"/>
    <w:lsdException w:name="index heading"/>
    <w:lsdException w:name="caption" w:uiPriority="35" w:qFormat="1"/>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Note Heading"/>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22" w:unhideWhenUsed="0" w:qFormat="1"/>
    <w:lsdException w:name="Emphasis" w:semiHidden="0" w:uiPriority="20" w:unhideWhenUsed="0" w:qFormat="1"/>
    <w:lsdException w:name="Document Map"/>
    <w:lsdException w:name="Plain Text"/>
    <w:lsdException w:name="E-mail Signature"/>
    <w:lsdException w:name="HTML Top of Form"/>
    <w:lsdException w:name="HTML Bottom of Form"/>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lsdException w:name="annotation subject"/>
    <w:lsdException w:name="No List"/>
    <w:lsdException w:name="Outline List 1"/>
    <w:lsdException w:name="Outline List 2"/>
    <w:lsdException w:name="Outline List 3"/>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semiHidden="0" w:uiPriority="59" w:unhideWhenUsed="0"/>
    <w:lsdException w:name="Table Theme"/>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sdException w:name="Plain Table 1" w:semiHidden="0" w:uiPriority="41" w:unhideWhenUsed="0"/>
    <w:lsdException w:name="Plain Table 2" w:semiHidden="0" w:uiPriority="42" w:unhideWhenUsed="0"/>
    <w:lsdException w:name="Plain Table 3" w:semiHidden="0" w:uiPriority="43" w:unhideWhenUsed="0"/>
    <w:lsdException w:name="Plain Table 4" w:semiHidden="0" w:uiPriority="44" w:unhideWhenUsed="0"/>
    <w:lsdException w:name="Plain Table 5" w:semiHidden="0" w:uiPriority="45" w:unhideWhenUsed="0"/>
    <w:lsdException w:name="Grid Table Light" w:semiHidden="0" w:uiPriority="40" w:unhideWhenUsed="0"/>
    <w:lsdException w:name="Grid Table 1 Light" w:semiHidden="0" w:uiPriority="46" w:unhideWhenUsed="0"/>
    <w:lsdException w:name="Grid Table 2" w:semiHidden="0" w:uiPriority="47" w:unhideWhenUsed="0"/>
    <w:lsdException w:name="Grid Table 3" w:semiHidden="0" w:uiPriority="48" w:unhideWhenUsed="0"/>
    <w:lsdException w:name="Grid Table 4" w:semiHidden="0" w:uiPriority="49" w:unhideWhenUsed="0"/>
    <w:lsdException w:name="Grid Table 5 Dark" w:semiHidden="0" w:uiPriority="50" w:unhideWhenUsed="0"/>
    <w:lsdException w:name="Grid Table 6 Colorful" w:semiHidden="0" w:uiPriority="51" w:unhideWhenUsed="0"/>
    <w:lsdException w:name="Grid Table 7 Colorful" w:semiHidden="0" w:uiPriority="52" w:unhideWhenUsed="0"/>
    <w:lsdException w:name="Grid Table 1 Light Accent 1" w:semiHidden="0" w:uiPriority="46" w:unhideWhenUsed="0"/>
    <w:lsdException w:name="Grid Table 2 Accent 1" w:semiHidden="0" w:uiPriority="47" w:unhideWhenUsed="0"/>
    <w:lsdException w:name="Grid Table 3 Accent 1" w:semiHidden="0" w:uiPriority="48" w:unhideWhenUsed="0"/>
    <w:lsdException w:name="Grid Table 4 Accent 1" w:semiHidden="0" w:uiPriority="49" w:unhideWhenUsed="0"/>
    <w:lsdException w:name="Grid Table 5 Dark Accent 1" w:semiHidden="0" w:uiPriority="50" w:unhideWhenUsed="0"/>
    <w:lsdException w:name="Grid Table 6 Colorful Accent 1" w:semiHidden="0" w:uiPriority="51" w:unhideWhenUsed="0"/>
    <w:lsdException w:name="Grid Table 7 Colorful Accent 1" w:semiHidden="0" w:uiPriority="52" w:unhideWhenUsed="0"/>
    <w:lsdException w:name="Grid Table 1 Light Accent 2" w:semiHidden="0" w:uiPriority="46" w:unhideWhenUsed="0"/>
    <w:lsdException w:name="Grid Table 2 Accent 2" w:semiHidden="0" w:uiPriority="47" w:unhideWhenUsed="0"/>
    <w:lsdException w:name="Grid Table 3 Accent 2" w:semiHidden="0" w:uiPriority="48" w:unhideWhenUsed="0"/>
    <w:lsdException w:name="Grid Table 4 Accent 2" w:semiHidden="0" w:uiPriority="49" w:unhideWhenUsed="0"/>
    <w:lsdException w:name="Grid Table 5 Dark Accent 2" w:semiHidden="0" w:uiPriority="50" w:unhideWhenUsed="0"/>
    <w:lsdException w:name="Grid Table 6 Colorful Accent 2" w:semiHidden="0" w:uiPriority="51" w:unhideWhenUsed="0"/>
    <w:lsdException w:name="Grid Table 7 Colorful Accent 2" w:semiHidden="0" w:uiPriority="52" w:unhideWhenUsed="0"/>
    <w:lsdException w:name="Grid Table 1 Light Accent 3" w:semiHidden="0" w:uiPriority="46" w:unhideWhenUsed="0"/>
    <w:lsdException w:name="Grid Table 2 Accent 3" w:semiHidden="0" w:uiPriority="47" w:unhideWhenUsed="0"/>
    <w:lsdException w:name="Grid Table 3 Accent 3" w:semiHidden="0" w:uiPriority="48" w:unhideWhenUsed="0"/>
    <w:lsdException w:name="Grid Table 4 Accent 3" w:semiHidden="0" w:uiPriority="49" w:unhideWhenUsed="0"/>
    <w:lsdException w:name="Grid Table 5 Dark Accent 3" w:semiHidden="0" w:uiPriority="50" w:unhideWhenUsed="0"/>
    <w:lsdException w:name="Grid Table 6 Colorful Accent 3" w:semiHidden="0" w:uiPriority="51" w:unhideWhenUsed="0"/>
    <w:lsdException w:name="Grid Table 7 Colorful Accent 3" w:semiHidden="0" w:uiPriority="52" w:unhideWhenUsed="0"/>
    <w:lsdException w:name="Grid Table 1 Light Accent 4" w:semiHidden="0" w:uiPriority="46" w:unhideWhenUsed="0"/>
    <w:lsdException w:name="Grid Table 2 Accent 4" w:semiHidden="0" w:uiPriority="47" w:unhideWhenUsed="0"/>
    <w:lsdException w:name="Grid Table 3 Accent 4" w:semiHidden="0" w:uiPriority="48" w:unhideWhenUsed="0"/>
    <w:lsdException w:name="Grid Table 4 Accent 4" w:semiHidden="0" w:uiPriority="49" w:unhideWhenUsed="0"/>
    <w:lsdException w:name="Grid Table 5 Dark Accent 4" w:semiHidden="0" w:uiPriority="50" w:unhideWhenUsed="0"/>
    <w:lsdException w:name="Grid Table 6 Colorful Accent 4" w:semiHidden="0" w:uiPriority="51" w:unhideWhenUsed="0"/>
    <w:lsdException w:name="Grid Table 7 Colorful Accent 4" w:semiHidden="0" w:uiPriority="52" w:unhideWhenUsed="0"/>
    <w:lsdException w:name="Grid Table 1 Light Accent 5" w:semiHidden="0" w:uiPriority="46" w:unhideWhenUsed="0"/>
    <w:lsdException w:name="Grid Table 2 Accent 5" w:semiHidden="0" w:uiPriority="47" w:unhideWhenUsed="0"/>
    <w:lsdException w:name="Grid Table 3 Accent 5" w:semiHidden="0" w:uiPriority="48" w:unhideWhenUsed="0"/>
    <w:lsdException w:name="Grid Table 4 Accent 5" w:semiHidden="0" w:uiPriority="49" w:unhideWhenUsed="0"/>
    <w:lsdException w:name="Grid Table 5 Dark Accent 5" w:semiHidden="0" w:uiPriority="50" w:unhideWhenUsed="0"/>
    <w:lsdException w:name="Grid Table 6 Colorful Accent 5" w:semiHidden="0" w:uiPriority="51" w:unhideWhenUsed="0"/>
    <w:lsdException w:name="Grid Table 7 Colorful Accent 5" w:semiHidden="0" w:uiPriority="52" w:unhideWhenUsed="0"/>
    <w:lsdException w:name="Grid Table 1 Light Accent 6" w:semiHidden="0" w:uiPriority="46" w:unhideWhenUsed="0"/>
    <w:lsdException w:name="Grid Table 2 Accent 6" w:semiHidden="0" w:uiPriority="47" w:unhideWhenUsed="0"/>
    <w:lsdException w:name="Grid Table 3 Accent 6" w:semiHidden="0" w:uiPriority="48" w:unhideWhenUsed="0"/>
    <w:lsdException w:name="Grid Table 4 Accent 6" w:semiHidden="0" w:uiPriority="49" w:unhideWhenUsed="0"/>
    <w:lsdException w:name="Grid Table 5 Dark Accent 6" w:semiHidden="0" w:uiPriority="50" w:unhideWhenUsed="0"/>
    <w:lsdException w:name="Grid Table 6 Colorful Accent 6" w:semiHidden="0" w:uiPriority="51" w:unhideWhenUsed="0"/>
    <w:lsdException w:name="Grid Table 7 Colorful Accent 6" w:semiHidden="0" w:uiPriority="52" w:unhideWhenUsed="0"/>
    <w:lsdException w:name="List Table 1 Light" w:semiHidden="0" w:uiPriority="46" w:unhideWhenUsed="0"/>
    <w:lsdException w:name="List Table 2" w:semiHidden="0" w:uiPriority="47" w:unhideWhenUsed="0"/>
    <w:lsdException w:name="List Table 3" w:semiHidden="0" w:uiPriority="48" w:unhideWhenUsed="0"/>
    <w:lsdException w:name="List Table 4" w:semiHidden="0" w:uiPriority="49" w:unhideWhenUsed="0"/>
    <w:lsdException w:name="List Table 5 Dark" w:semiHidden="0" w:uiPriority="50" w:unhideWhenUsed="0"/>
    <w:lsdException w:name="List Table 6 Colorful" w:semiHidden="0" w:uiPriority="51" w:unhideWhenUsed="0"/>
    <w:lsdException w:name="List Table 7 Colorful" w:semiHidden="0" w:uiPriority="52" w:unhideWhenUsed="0"/>
    <w:lsdException w:name="List Table 1 Light Accent 1" w:semiHidden="0" w:uiPriority="46" w:unhideWhenUsed="0"/>
    <w:lsdException w:name="List Table 2 Accent 1" w:semiHidden="0" w:uiPriority="47" w:unhideWhenUsed="0"/>
    <w:lsdException w:name="List Table 3 Accent 1" w:semiHidden="0" w:uiPriority="48" w:unhideWhenUsed="0"/>
    <w:lsdException w:name="List Table 4 Accent 1" w:semiHidden="0" w:uiPriority="49" w:unhideWhenUsed="0"/>
    <w:lsdException w:name="List Table 5 Dark Accent 1" w:semiHidden="0" w:uiPriority="50" w:unhideWhenUsed="0"/>
    <w:lsdException w:name="List Table 6 Colorful Accent 1" w:semiHidden="0" w:uiPriority="51" w:unhideWhenUsed="0"/>
    <w:lsdException w:name="List Table 7 Colorful Accent 1" w:semiHidden="0" w:uiPriority="52" w:unhideWhenUsed="0"/>
    <w:lsdException w:name="List Table 1 Light Accent 2" w:semiHidden="0" w:uiPriority="46" w:unhideWhenUsed="0"/>
    <w:lsdException w:name="List Table 2 Accent 2" w:semiHidden="0" w:uiPriority="47" w:unhideWhenUsed="0"/>
    <w:lsdException w:name="List Table 3 Accent 2" w:semiHidden="0" w:uiPriority="48" w:unhideWhenUsed="0"/>
    <w:lsdException w:name="List Table 4 Accent 2" w:semiHidden="0" w:uiPriority="49" w:unhideWhenUsed="0"/>
    <w:lsdException w:name="List Table 5 Dark Accent 2" w:semiHidden="0" w:uiPriority="50" w:unhideWhenUsed="0"/>
    <w:lsdException w:name="List Table 6 Colorful Accent 2" w:semiHidden="0" w:uiPriority="51" w:unhideWhenUsed="0"/>
    <w:lsdException w:name="List Table 7 Colorful Accent 2" w:semiHidden="0" w:uiPriority="52" w:unhideWhenUsed="0"/>
    <w:lsdException w:name="List Table 1 Light Accent 3" w:semiHidden="0" w:uiPriority="46" w:unhideWhenUsed="0"/>
    <w:lsdException w:name="List Table 2 Accent 3" w:semiHidden="0" w:uiPriority="47" w:unhideWhenUsed="0"/>
    <w:lsdException w:name="List Table 3 Accent 3" w:semiHidden="0" w:uiPriority="48" w:unhideWhenUsed="0"/>
    <w:lsdException w:name="List Table 4 Accent 3" w:semiHidden="0" w:uiPriority="49" w:unhideWhenUsed="0"/>
    <w:lsdException w:name="List Table 5 Dark Accent 3" w:semiHidden="0" w:uiPriority="50" w:unhideWhenUsed="0"/>
    <w:lsdException w:name="List Table 6 Colorful Accent 3" w:semiHidden="0" w:uiPriority="51" w:unhideWhenUsed="0"/>
    <w:lsdException w:name="List Table 7 Colorful Accent 3" w:semiHidden="0" w:uiPriority="52" w:unhideWhenUsed="0"/>
    <w:lsdException w:name="List Table 1 Light Accent 4" w:semiHidden="0" w:uiPriority="46" w:unhideWhenUsed="0"/>
    <w:lsdException w:name="List Table 2 Accent 4" w:semiHidden="0" w:uiPriority="47" w:unhideWhenUsed="0"/>
    <w:lsdException w:name="List Table 3 Accent 4" w:semiHidden="0" w:uiPriority="48" w:unhideWhenUsed="0"/>
    <w:lsdException w:name="List Table 4 Accent 4" w:semiHidden="0" w:uiPriority="49" w:unhideWhenUsed="0"/>
    <w:lsdException w:name="List Table 5 Dark Accent 4" w:semiHidden="0" w:uiPriority="50" w:unhideWhenUsed="0"/>
    <w:lsdException w:name="List Table 6 Colorful Accent 4" w:semiHidden="0" w:uiPriority="51" w:unhideWhenUsed="0"/>
    <w:lsdException w:name="List Table 7 Colorful Accent 4" w:semiHidden="0" w:uiPriority="52" w:unhideWhenUsed="0"/>
    <w:lsdException w:name="List Table 1 Light Accent 5" w:semiHidden="0" w:uiPriority="46" w:unhideWhenUsed="0"/>
    <w:lsdException w:name="List Table 2 Accent 5" w:semiHidden="0" w:uiPriority="47" w:unhideWhenUsed="0"/>
    <w:lsdException w:name="List Table 3 Accent 5" w:semiHidden="0" w:uiPriority="48" w:unhideWhenUsed="0"/>
    <w:lsdException w:name="List Table 4 Accent 5" w:semiHidden="0" w:uiPriority="49" w:unhideWhenUsed="0"/>
    <w:lsdException w:name="List Table 5 Dark Accent 5" w:semiHidden="0" w:uiPriority="50" w:unhideWhenUsed="0"/>
    <w:lsdException w:name="List Table 6 Colorful Accent 5" w:semiHidden="0" w:uiPriority="51" w:unhideWhenUsed="0"/>
    <w:lsdException w:name="List Table 7 Colorful Accent 5" w:semiHidden="0" w:uiPriority="52" w:unhideWhenUsed="0"/>
    <w:lsdException w:name="List Table 1 Light Accent 6" w:semiHidden="0" w:uiPriority="46" w:unhideWhenUsed="0"/>
    <w:lsdException w:name="List Table 2 Accent 6" w:semiHidden="0" w:uiPriority="47" w:unhideWhenUsed="0"/>
    <w:lsdException w:name="List Table 3 Accent 6" w:semiHidden="0" w:uiPriority="48" w:unhideWhenUsed="0"/>
    <w:lsdException w:name="List Table 4 Accent 6" w:semiHidden="0" w:uiPriority="49" w:unhideWhenUsed="0"/>
    <w:lsdException w:name="List Table 5 Dark Accent 6" w:semiHidden="0" w:uiPriority="50" w:unhideWhenUsed="0"/>
    <w:lsdException w:name="List Table 6 Colorful Accent 6" w:semiHidden="0" w:uiPriority="51" w:unhideWhenUsed="0"/>
    <w:lsdException w:name="List Table 7 Colorful Accent 6" w:semiHidden="0" w:uiPriority="52" w:unhideWhenUsed="0"/>
  </w:latentStyles>
  <w:style w:type="paragraph" w:styleId="para0" w:default="1">
    <w:name w:val="Normal"/>
    <w:qFormat/>
  </w:style>
  <w:style w:type="paragraph" w:styleId="para1" w:customStyle="1">
    <w:name w:val="Standard"/>
    <w:qFormat/>
    <w:pPr>
      <w:ind w:firstLine="0"/>
      <w:spacing w:after="0"/>
      <w:jc w:val="left"/>
      <w:widowControl/>
    </w:pPr>
    <w:rPr>
      <w:rFonts w:eastAsia="SimSun" w:cs="Mangal"/>
      <w:kern w:val="1"/>
      <w:sz w:val="24"/>
      <w:szCs w:val="24"/>
      <w:lang w:val="ru-ru" w:eastAsia="zh-cn" w:bidi="ar-sa"/>
    </w:rPr>
  </w:style>
  <w:style w:type="paragraph" w:styleId="para2">
    <w:name w:val="heading 1"/>
    <w:qFormat/>
    <w:basedOn w:val="para1"/>
    <w:next w:val="para13"/>
    <w:pPr>
      <w:numPr>
        <w:ilvl w:val="0"/>
        <w:numId w:val="3"/>
      </w:numPr>
      <w:ind w:left="291" w:firstLine="277"/>
      <w:spacing w:before="240" w:after="120"/>
      <w:keepNext/>
      <w:outlineLvl w:val="0"/>
    </w:pPr>
    <w:rPr>
      <w:rFonts w:ascii="Arial" w:hAnsi="Arial" w:eastAsia="Arial" w:cs="Arial"/>
      <w:b/>
      <w:caps/>
      <w:sz w:val="28"/>
    </w:rPr>
  </w:style>
  <w:style w:type="paragraph" w:styleId="para3">
    <w:name w:val="heading 2"/>
    <w:qFormat/>
    <w:basedOn w:val="para1"/>
    <w:next w:val="para13"/>
    <w:pPr>
      <w:numPr>
        <w:ilvl w:val="1"/>
        <w:numId w:val="3"/>
      </w:numPr>
      <w:ind w:left="151" w:firstLine="133"/>
      <w:spacing w:before="240" w:after="80"/>
      <w:keepNext/>
      <w:outlineLvl w:val="1"/>
    </w:pPr>
    <w:rPr>
      <w:rFonts w:ascii="Arial" w:hAnsi="Arial" w:eastAsia="Arial" w:cs="Arial"/>
      <w:b/>
      <w:i/>
      <w:sz w:val="26"/>
    </w:rPr>
  </w:style>
  <w:style w:type="paragraph" w:styleId="para4">
    <w:name w:val="heading 3"/>
    <w:qFormat/>
    <w:basedOn w:val="para1"/>
    <w:next w:val="para13"/>
    <w:pPr>
      <w:numPr>
        <w:ilvl w:val="2"/>
        <w:numId w:val="3"/>
      </w:numPr>
      <w:ind w:left="579" w:hanging="11"/>
      <w:spacing w:before="240" w:after="60"/>
      <w:keepNext/>
      <w:outlineLvl w:val="2"/>
    </w:pPr>
    <w:rPr>
      <w:rFonts w:ascii="Arial" w:hAnsi="Arial" w:eastAsia="Arial" w:cs="Arial"/>
      <w:b/>
    </w:rPr>
  </w:style>
  <w:style w:type="paragraph" w:styleId="para5">
    <w:name w:val="heading 4"/>
    <w:qFormat/>
    <w:basedOn w:val="para1"/>
    <w:next w:val="para1"/>
    <w:pPr>
      <w:numPr>
        <w:ilvl w:val="3"/>
        <w:numId w:val="3"/>
      </w:numPr>
      <w:ind w:left="723" w:hanging="155"/>
      <w:spacing w:before="240" w:after="60"/>
      <w:keepNext/>
      <w:outlineLvl w:val="3"/>
    </w:pPr>
    <w:rPr>
      <w:rFonts w:ascii="Arial" w:hAnsi="Arial" w:eastAsia="Arial" w:cs="Arial"/>
      <w:b/>
      <w:i/>
    </w:rPr>
  </w:style>
  <w:style w:type="paragraph" w:styleId="para6">
    <w:name w:val="heading 5"/>
    <w:qFormat/>
    <w:basedOn w:val="para1"/>
    <w:next w:val="para13"/>
    <w:pPr>
      <w:numPr>
        <w:ilvl w:val="4"/>
        <w:numId w:val="3"/>
      </w:numPr>
      <w:ind w:left="867" w:hanging="299"/>
      <w:spacing w:before="240" w:after="40"/>
      <w:keepNext/>
      <w:outlineLvl w:val="4"/>
    </w:pPr>
    <w:rPr>
      <w:rFonts w:ascii="Arial" w:hAnsi="Arial" w:eastAsia="Arial" w:cs="Arial"/>
      <w:b/>
    </w:rPr>
  </w:style>
  <w:style w:type="paragraph" w:styleId="para7">
    <w:name w:val="heading 6"/>
    <w:qFormat/>
    <w:basedOn w:val="para1"/>
    <w:next w:val="para13"/>
    <w:pPr>
      <w:numPr>
        <w:ilvl w:val="5"/>
        <w:numId w:val="3"/>
      </w:numPr>
      <w:ind w:left="1011" w:hanging="443"/>
      <w:spacing w:before="200" w:after="40"/>
      <w:outlineLvl w:val="5"/>
    </w:pPr>
    <w:rPr>
      <w:rFonts w:ascii="Arial" w:hAnsi="Arial" w:eastAsia="Arial" w:cs="Arial"/>
      <w:b/>
      <w:i/>
    </w:rPr>
  </w:style>
  <w:style w:type="paragraph" w:styleId="para8">
    <w:name w:val="heading 7"/>
    <w:qFormat/>
    <w:basedOn w:val="para1"/>
    <w:next w:val="para13"/>
    <w:pPr>
      <w:numPr>
        <w:ilvl w:val="6"/>
        <w:numId w:val="3"/>
      </w:numPr>
      <w:ind w:left="1155" w:hanging="587"/>
      <w:spacing w:before="200" w:after="40"/>
      <w:keepNext/>
      <w:outlineLvl w:val="6"/>
    </w:pPr>
    <w:rPr>
      <w:rFonts w:ascii="Arial" w:hAnsi="Arial" w:eastAsia="Arial" w:cs="Arial"/>
      <w:b/>
      <w:sz w:val="20"/>
    </w:rPr>
  </w:style>
  <w:style w:type="paragraph" w:styleId="para9">
    <w:name w:val="heading 8"/>
    <w:qFormat/>
    <w:basedOn w:val="para1"/>
    <w:next w:val="para13"/>
    <w:pPr>
      <w:numPr>
        <w:ilvl w:val="7"/>
        <w:numId w:val="3"/>
      </w:numPr>
      <w:ind w:left="1299" w:hanging="731"/>
      <w:spacing w:before="200" w:after="40"/>
      <w:keepNext/>
      <w:outlineLvl w:val="7"/>
    </w:pPr>
    <w:rPr>
      <w:rFonts w:ascii="Arial" w:hAnsi="Arial" w:eastAsia="Arial" w:cs="Arial"/>
      <w:b/>
      <w:i/>
      <w:sz w:val="20"/>
    </w:rPr>
  </w:style>
  <w:style w:type="paragraph" w:styleId="para10">
    <w:name w:val="heading 9"/>
    <w:qFormat/>
    <w:basedOn w:val="para1"/>
    <w:next w:val="para13"/>
    <w:pPr>
      <w:numPr>
        <w:ilvl w:val="8"/>
        <w:numId w:val="3"/>
      </w:numPr>
      <w:ind w:left="1443" w:hanging="875"/>
      <w:spacing w:before="200" w:after="40"/>
      <w:keepNext/>
      <w:outlineLvl w:val="8"/>
    </w:pPr>
    <w:rPr>
      <w:rFonts w:ascii="Arial" w:hAnsi="Arial" w:eastAsia="Arial" w:cs="Arial"/>
      <w:b/>
      <w:sz w:val="18"/>
    </w:rPr>
  </w:style>
  <w:style w:type="paragraph" w:styleId="para11">
    <w:name w:val="Body Text"/>
    <w:qFormat/>
    <w:basedOn w:val="para0"/>
    <w:pPr>
      <w:ind w:firstLine="709"/>
      <w:spacing w:after="0"/>
      <w:widowControl/>
    </w:pPr>
    <w:rPr>
      <w:rFonts w:eastAsia="Times New Roman" w:cs="Times New Roman"/>
      <w:szCs w:val="20"/>
      <w:lang w:bidi="ar-sa"/>
    </w:rPr>
  </w:style>
  <w:style w:type="paragraph" w:styleId="para12" w:customStyle="1">
    <w:name w:val="Heading"/>
    <w:qFormat/>
    <w:basedOn w:val="para2"/>
    <w:next w:val="para1"/>
    <w:pPr>
      <w:numPr>
        <w:ilvl w:val="0"/>
        <w:numId w:val="0"/>
      </w:numPr>
      <w:ind w:left="0" w:firstLine="0"/>
      <w:spacing w:before="600" w:after="600" w:line="276" w:lineRule="auto"/>
      <w:jc w:val="center"/>
      <w:keepLines/>
      <w:pBdr>
        <w:top w:val="nil" w:sz="0" w:space="3" w:color="000000" tmln="20, 20, 20, 0, 60"/>
        <w:left w:val="nil" w:sz="0" w:space="3" w:color="000000" tmln="20, 20, 20, 0, 60"/>
        <w:bottom w:val="double" w:sz="72" w:space="15" w:color="000000" tmln="60, 60, 60, 0, 300"/>
        <w:right w:val="nil" w:sz="0" w:space="3" w:color="000000" tmln="20, 20, 20, 0, 60"/>
        <w:between w:val="nil" w:sz="0" w:space="0" w:color="000000" tmln="20, 20, 20, 0, 0"/>
      </w:pBdr>
      <w:shd w:val="none"/>
    </w:pPr>
    <w:rPr>
      <w:rFonts w:ascii="Standart Poster" w:hAnsi="Standart Poster" w:eastAsia="Standart Poster" w:cs="Standart Poster"/>
      <w:b w:val="0"/>
      <w:caps w:val="0"/>
      <w:sz w:val="72"/>
    </w:rPr>
  </w:style>
  <w:style w:type="paragraph" w:styleId="para13" w:customStyle="1">
    <w:name w:val="Text body"/>
    <w:qFormat/>
    <w:basedOn w:val="para1"/>
    <w:pPr>
      <w:ind w:firstLine="709"/>
      <w:spacing/>
      <w:jc w:val="both"/>
    </w:pPr>
  </w:style>
  <w:style w:type="paragraph" w:styleId="para14">
    <w:name w:val="List"/>
    <w:qFormat/>
    <w:basedOn w:val="para1"/>
    <w:pPr>
      <w:ind w:left="360" w:hanging="360"/>
    </w:pPr>
  </w:style>
  <w:style w:type="paragraph" w:styleId="para15">
    <w:name w:val="Signature"/>
    <w:qFormat/>
    <w:basedOn w:val="para1"/>
    <w:pPr>
      <w:ind w:left="4252" w:firstLine="567"/>
      <w:spacing w:line="276" w:lineRule="auto"/>
      <w:jc w:val="both"/>
      <w:widowControl w:val="0"/>
    </w:pPr>
    <w:rPr>
      <w:spacing w:val="-4"/>
      <w:sz w:val="26"/>
    </w:rPr>
  </w:style>
  <w:style w:type="paragraph" w:styleId="para16" w:customStyle="1">
    <w:name w:val="Index"/>
    <w:qFormat/>
    <w:basedOn w:val="para1"/>
    <w:pPr>
      <w:suppressLineNumbers/>
    </w:pPr>
  </w:style>
  <w:style w:type="paragraph" w:styleId="para17" w:customStyle="1">
    <w:name w:val="Название4"/>
    <w:qFormat/>
    <w:basedOn w:val="para1"/>
    <w:pPr>
      <w:spacing w:before="120" w:after="120"/>
      <w:suppressLineNumbers/>
    </w:pPr>
    <w:rPr>
      <w:i/>
      <w:iCs/>
    </w:rPr>
  </w:style>
  <w:style w:type="paragraph" w:styleId="para18" w:customStyle="1">
    <w:name w:val="Указатель5"/>
    <w:qFormat/>
    <w:basedOn w:val="para1"/>
    <w:pPr>
      <w:suppressLineNumbers/>
    </w:pPr>
  </w:style>
  <w:style w:type="paragraph" w:styleId="para19" w:customStyle="1">
    <w:name w:val="Название объекта2"/>
    <w:qFormat/>
    <w:basedOn w:val="para1"/>
    <w:next w:val="para52"/>
    <w:pPr>
      <w:ind w:firstLine="567"/>
      <w:spacing/>
      <w:jc w:val="center"/>
    </w:pPr>
    <w:rPr>
      <w:b/>
      <w:bCs/>
    </w:rPr>
  </w:style>
  <w:style w:type="paragraph" w:styleId="para20" w:customStyle="1">
    <w:name w:val="Указатель4"/>
    <w:qFormat/>
    <w:basedOn w:val="para1"/>
    <w:pPr>
      <w:suppressLineNumbers/>
    </w:pPr>
  </w:style>
  <w:style w:type="paragraph" w:styleId="para21" w:customStyle="1">
    <w:name w:val="Название3"/>
    <w:qFormat/>
    <w:basedOn w:val="para1"/>
    <w:pPr>
      <w:spacing w:before="120" w:after="120"/>
      <w:suppressLineNumbers/>
    </w:pPr>
    <w:rPr>
      <w:i/>
      <w:iCs/>
    </w:rPr>
  </w:style>
  <w:style w:type="paragraph" w:styleId="para22" w:customStyle="1">
    <w:name w:val="Указатель3"/>
    <w:qFormat/>
    <w:basedOn w:val="para1"/>
    <w:pPr>
      <w:suppressLineNumbers/>
    </w:pPr>
  </w:style>
  <w:style w:type="paragraph" w:styleId="para23">
    <w:name w:val="Footer"/>
    <w:qFormat/>
    <w:basedOn w:val="para1"/>
    <w:pPr>
      <w:tabs defTabSz="720">
        <w:tab w:val="center" w:pos="4820" w:leader="none"/>
        <w:tab w:val="right" w:pos="9639" w:leader="none"/>
      </w:tabs>
    </w:pPr>
    <w:rPr>
      <w:sz w:val="18"/>
    </w:rPr>
  </w:style>
  <w:style w:type="paragraph" w:styleId="para24" w:customStyle="1">
    <w:name w:val="Таблица ссылок1"/>
    <w:qFormat/>
    <w:basedOn w:val="para1"/>
    <w:next w:val="para1"/>
    <w:pPr>
      <w:ind w:left="220" w:hanging="220"/>
    </w:pPr>
  </w:style>
  <w:style w:type="paragraph" w:styleId="para25" w:customStyle="1">
    <w:name w:val="Маркированный список 51"/>
    <w:qFormat/>
    <w:basedOn w:val="para1"/>
  </w:style>
  <w:style w:type="paragraph" w:styleId="para26" w:customStyle="1">
    <w:name w:val="Маркированный список1"/>
    <w:qFormat/>
    <w:basedOn w:val="para1"/>
    <w:pPr>
      <w:spacing/>
      <w:jc w:val="both"/>
      <w:tabs defTabSz="720">
        <w:tab w:val="left" w:pos="633" w:leader="none"/>
      </w:tabs>
    </w:pPr>
  </w:style>
  <w:style w:type="paragraph" w:styleId="para27" w:customStyle="1">
    <w:name w:val="Маркированный список 21"/>
    <w:qFormat/>
    <w:basedOn w:val="para14"/>
    <w:pPr>
      <w:ind w:left="720"/>
      <w:spacing w:after="120"/>
    </w:pPr>
  </w:style>
  <w:style w:type="paragraph" w:styleId="para28" w:customStyle="1">
    <w:name w:val="WW-Маркированный список 2"/>
    <w:qFormat/>
    <w:basedOn w:val="para1"/>
    <w:pPr>
      <w:spacing/>
      <w:jc w:val="both"/>
      <w:tabs defTabSz="720">
        <w:tab w:val="left" w:pos="1832" w:leader="none"/>
      </w:tabs>
    </w:pPr>
  </w:style>
  <w:style w:type="paragraph" w:styleId="para29">
    <w:name w:val="Header"/>
    <w:qFormat/>
    <w:basedOn w:val="para1"/>
    <w:pPr>
      <w:tabs defTabSz="720">
        <w:tab w:val="center" w:pos="4820" w:leader="none"/>
        <w:tab w:val="right" w:pos="9639" w:leader="none"/>
      </w:tabs>
    </w:pPr>
    <w:rPr>
      <w:sz w:val="18"/>
    </w:rPr>
  </w:style>
  <w:style w:type="paragraph" w:styleId="para30" w:customStyle="1">
    <w:name w:val="Addressee"/>
    <w:qFormat/>
    <w:basedOn w:val="para1"/>
    <w:pPr>
      <w:ind w:left="2880"/>
    </w:pPr>
    <w:rPr>
      <w:rFonts w:ascii="Arial" w:hAnsi="Arial" w:eastAsia="Arial" w:cs="Arial"/>
    </w:rPr>
  </w:style>
  <w:style w:type="paragraph" w:styleId="para31" w:customStyle="1">
    <w:name w:val="Contents 9"/>
    <w:qFormat/>
    <w:basedOn w:val="para1"/>
    <w:next w:val="para1"/>
    <w:pPr>
      <w:ind w:left="1843" w:right="1134" w:hanging="1559"/>
      <w:tabs defTabSz="720">
        <w:tab w:val="left" w:pos="3686" w:leader="none"/>
        <w:tab w:val="left" w:pos="10915" w:leader="dot"/>
      </w:tabs>
    </w:pPr>
    <w:rPr>
      <w:smallCaps/>
      <w:sz w:val="20"/>
      <w:szCs w:val="26"/>
    </w:rPr>
  </w:style>
  <w:style w:type="paragraph" w:styleId="para32" w:customStyle="1">
    <w:name w:val="Contents 1"/>
    <w:qFormat/>
    <w:basedOn w:val="para1"/>
    <w:next w:val="para1"/>
    <w:pPr>
      <w:ind w:right="1134"/>
      <w:spacing w:before="120" w:after="120"/>
      <w:tabs defTabSz="720">
        <w:tab w:val="left" w:pos="9072" w:leader="dot"/>
      </w:tabs>
    </w:pPr>
    <w:rPr>
      <w:b/>
      <w:bCs/>
      <w:caps/>
      <w:sz w:val="20"/>
      <w:szCs w:val="28"/>
    </w:rPr>
  </w:style>
  <w:style w:type="paragraph" w:styleId="para33" w:customStyle="1">
    <w:name w:val="Contents 2"/>
    <w:qFormat/>
    <w:basedOn w:val="para1"/>
    <w:next w:val="para1"/>
    <w:pPr>
      <w:ind w:left="284" w:right="1134"/>
      <w:tabs defTabSz="720">
        <w:tab w:val="left" w:pos="9356" w:leader="dot"/>
      </w:tabs>
    </w:pPr>
    <w:rPr>
      <w:smallCaps/>
      <w:sz w:val="20"/>
      <w:szCs w:val="26"/>
    </w:rPr>
  </w:style>
  <w:style w:type="paragraph" w:styleId="para34" w:customStyle="1">
    <w:name w:val="Contents 3"/>
    <w:qFormat/>
    <w:basedOn w:val="para1"/>
    <w:next w:val="para1"/>
    <w:pPr>
      <w:ind w:left="567" w:right="1132"/>
      <w:tabs defTabSz="720">
        <w:tab w:val="left" w:pos="9639" w:leader="dot"/>
      </w:tabs>
    </w:pPr>
    <w:rPr>
      <w:i/>
      <w:iCs/>
      <w:sz w:val="20"/>
      <w:szCs w:val="22"/>
    </w:rPr>
  </w:style>
  <w:style w:type="paragraph" w:styleId="para35" w:customStyle="1">
    <w:name w:val="рисунок"/>
    <w:qFormat/>
    <w:basedOn w:val="para1"/>
    <w:next w:val="para36"/>
    <w:pPr>
      <w:spacing w:after="120"/>
      <w:jc w:val="center"/>
      <w:keepNext/>
    </w:pPr>
    <w:rPr>
      <w:rFonts w:ascii="Arial" w:hAnsi="Arial" w:eastAsia="Arial" w:cs="Arial"/>
      <w:b/>
    </w:rPr>
  </w:style>
  <w:style w:type="paragraph" w:styleId="para36" w:customStyle="1">
    <w:name w:val="Название объекта1"/>
    <w:qFormat/>
    <w:basedOn w:val="para1"/>
    <w:next w:val="para13"/>
    <w:pPr>
      <w:spacing w:before="120" w:after="120"/>
      <w:jc w:val="center"/>
      <w:keepNext/>
    </w:pPr>
    <w:rPr>
      <w:b/>
    </w:rPr>
  </w:style>
  <w:style w:type="paragraph" w:styleId="para37" w:customStyle="1">
    <w:name w:val="Перечень рисунков1"/>
    <w:qFormat/>
    <w:basedOn w:val="para1"/>
    <w:next w:val="para1"/>
    <w:pPr>
      <w:ind w:left="440" w:hanging="440"/>
    </w:pPr>
  </w:style>
  <w:style w:type="paragraph" w:styleId="para38" w:customStyle="1">
    <w:name w:val="Основной текст 23"/>
    <w:qFormat/>
    <w:basedOn w:val="para1"/>
    <w:pPr>
      <w:spacing w:after="120" w:line="480" w:lineRule="auto"/>
    </w:pPr>
  </w:style>
  <w:style w:type="paragraph" w:styleId="para39" w:customStyle="1">
    <w:name w:val="Примечание"/>
    <w:qFormat/>
    <w:next w:val="para40"/>
    <w:pPr>
      <w:ind w:left="1491" w:hanging="1491"/>
      <w:spacing w:before="120" w:after="0"/>
      <w:tabs defTabSz="720">
        <w:tab w:val="left" w:pos="2982" w:leader="none"/>
      </w:tabs>
    </w:pPr>
    <w:rPr>
      <w:rFonts w:eastAsia="Arial" w:cs="Mangal"/>
      <w:kern w:val="1"/>
      <w:sz w:val="24"/>
      <w:szCs w:val="24"/>
      <w:lang w:val="ru-ru" w:eastAsia="zh-cn" w:bidi="ar-sa"/>
    </w:rPr>
  </w:style>
  <w:style w:type="paragraph" w:styleId="para40" w:customStyle="1">
    <w:name w:val="примечание_продолжение"/>
    <w:qFormat/>
    <w:basedOn w:val="para39"/>
    <w:next w:val="para41"/>
    <w:pPr>
      <w:ind w:hanging="357"/>
      <w:spacing w:before="0"/>
    </w:pPr>
  </w:style>
  <w:style w:type="paragraph" w:styleId="para41" w:customStyle="1">
    <w:name w:val="Основной текст продолжение"/>
    <w:qFormat/>
    <w:basedOn w:val="para13"/>
    <w:next w:val="para13"/>
    <w:pPr>
      <w:spacing w:before="120"/>
    </w:pPr>
  </w:style>
  <w:style w:type="paragraph" w:styleId="para42" w:customStyle="1">
    <w:name w:val="специальный"/>
    <w:qFormat/>
    <w:basedOn w:val="para1"/>
    <w:pPr>
      <w:spacing w:line="200" w:lineRule="exact"/>
    </w:pPr>
    <w:rPr>
      <w:sz w:val="18"/>
    </w:rPr>
  </w:style>
  <w:style w:type="paragraph" w:styleId="para43" w:customStyle="1">
    <w:name w:val="Text body indent"/>
    <w:qFormat/>
    <w:basedOn w:val="para1"/>
    <w:pPr>
      <w:ind w:firstLine="720"/>
      <w:spacing w:line="360" w:lineRule="auto"/>
      <w:jc w:val="both"/>
    </w:pPr>
  </w:style>
  <w:style w:type="paragraph" w:styleId="para44" w:customStyle="1">
    <w:name w:val="Contents 4"/>
    <w:qFormat/>
    <w:basedOn w:val="para1"/>
    <w:next w:val="para1"/>
    <w:pPr>
      <w:ind w:left="851" w:right="1132"/>
      <w:tabs defTabSz="720">
        <w:tab w:val="left" w:pos="9923" w:leader="dot"/>
      </w:tabs>
    </w:pPr>
    <w:rPr>
      <w:sz w:val="18"/>
    </w:rPr>
  </w:style>
  <w:style w:type="paragraph" w:styleId="para45" w:customStyle="1">
    <w:name w:val="Contents 5"/>
    <w:qFormat/>
    <w:basedOn w:val="para1"/>
    <w:next w:val="para1"/>
    <w:pPr>
      <w:ind w:left="1134" w:right="1132"/>
      <w:tabs defTabSz="720">
        <w:tab w:val="left" w:pos="10206" w:leader="dot"/>
      </w:tabs>
    </w:pPr>
    <w:rPr>
      <w:sz w:val="18"/>
    </w:rPr>
  </w:style>
  <w:style w:type="paragraph" w:styleId="para46" w:customStyle="1">
    <w:name w:val="Contents 6"/>
    <w:qFormat/>
    <w:basedOn w:val="para1"/>
    <w:next w:val="para1"/>
    <w:pPr>
      <w:ind w:left="1418" w:right="1132"/>
      <w:tabs defTabSz="720">
        <w:tab w:val="left" w:pos="10490" w:leader="dot"/>
      </w:tabs>
    </w:pPr>
    <w:rPr>
      <w:sz w:val="18"/>
    </w:rPr>
  </w:style>
  <w:style w:type="paragraph" w:styleId="para47" w:customStyle="1">
    <w:name w:val="Contents 7"/>
    <w:qFormat/>
    <w:basedOn w:val="para1"/>
    <w:next w:val="para1"/>
    <w:pPr>
      <w:ind w:left="1701" w:right="1132"/>
      <w:tabs defTabSz="720">
        <w:tab w:val="left" w:pos="10773" w:leader="dot"/>
      </w:tabs>
    </w:pPr>
    <w:rPr>
      <w:sz w:val="18"/>
    </w:rPr>
  </w:style>
  <w:style w:type="paragraph" w:styleId="para48" w:customStyle="1">
    <w:name w:val="Contents 8"/>
    <w:qFormat/>
    <w:basedOn w:val="para1"/>
    <w:next w:val="para1"/>
    <w:pPr>
      <w:ind w:left="1985" w:right="1132"/>
      <w:tabs defTabSz="720">
        <w:tab w:val="left" w:pos="11057" w:leader="dot"/>
      </w:tabs>
    </w:pPr>
    <w:rPr>
      <w:sz w:val="18"/>
    </w:rPr>
  </w:style>
  <w:style w:type="paragraph" w:styleId="para49" w:customStyle="1">
    <w:name w:val="Название_страницы"/>
    <w:qFormat/>
    <w:basedOn w:val="para1"/>
    <w:pPr>
      <w:spacing w:before="240" w:after="120"/>
      <w:jc w:val="center"/>
    </w:pPr>
    <w:rPr>
      <w:b/>
      <w:caps/>
    </w:rPr>
  </w:style>
  <w:style w:type="paragraph" w:styleId="para50" w:customStyle="1">
    <w:name w:val="Текст2"/>
    <w:qFormat/>
    <w:basedOn w:val="para1"/>
    <w:rPr>
      <w:rFonts w:ascii="Courier New" w:hAnsi="Courier New" w:eastAsia="Courier New" w:cs="Courier New"/>
      <w:sz w:val="20"/>
    </w:rPr>
  </w:style>
  <w:style w:type="paragraph" w:styleId="para51" w:customStyle="1">
    <w:name w:val="диаметр"/>
    <w:qFormat/>
    <w:pPr>
      <w:ind w:firstLine="709"/>
      <w:spacing w:after="0"/>
      <w:widowControl/>
    </w:pPr>
    <w:rPr>
      <w:rFonts w:eastAsia="Arial" w:cs="Mangal"/>
      <w:kern w:val="1"/>
      <w:sz w:val="22"/>
      <w:szCs w:val="24"/>
      <w:lang w:val="ru-ru" w:eastAsia="zh-cn" w:bidi="ar-sa"/>
    </w:rPr>
  </w:style>
  <w:style w:type="paragraph" w:styleId="para52">
    <w:name w:val="Subtitle"/>
    <w:qFormat/>
    <w:basedOn w:val="para1"/>
    <w:next w:val="para13"/>
    <w:pPr>
      <w:spacing w:after="60"/>
      <w:jc w:val="center"/>
    </w:pPr>
    <w:rPr>
      <w:rFonts w:ascii="Arial" w:hAnsi="Arial" w:eastAsia="Arial" w:cs="Arial"/>
    </w:rPr>
  </w:style>
  <w:style w:type="paragraph" w:styleId="para53" w:customStyle="1">
    <w:name w:val="Нумерованный список1"/>
    <w:qFormat/>
    <w:pPr>
      <w:numPr>
        <w:ilvl w:val="0"/>
        <w:numId w:val="14"/>
      </w:numPr>
      <w:ind w:left="0" w:firstLine="709"/>
      <w:spacing w:after="0"/>
      <w:widowControl/>
    </w:pPr>
    <w:rPr>
      <w:rFonts w:eastAsia="Arial" w:cs="Mangal"/>
      <w:kern w:val="1"/>
      <w:sz w:val="24"/>
      <w:szCs w:val="24"/>
      <w:lang w:val="ru-ru" w:eastAsia="zh-cn" w:bidi="ar-sa"/>
    </w:rPr>
  </w:style>
  <w:style w:type="paragraph" w:styleId="para54" w:customStyle="1">
    <w:name w:val="Нумерованный список 21"/>
    <w:qFormat/>
    <w:pPr>
      <w:numPr>
        <w:ilvl w:val="0"/>
        <w:numId w:val="21"/>
      </w:numPr>
      <w:ind w:left="0" w:firstLine="709"/>
      <w:spacing w:after="0"/>
      <w:widowControl/>
    </w:pPr>
    <w:rPr>
      <w:rFonts w:eastAsia="Arial" w:cs="Mangal"/>
      <w:kern w:val="1"/>
      <w:sz w:val="24"/>
      <w:szCs w:val="24"/>
      <w:lang w:val="ru-ru" w:eastAsia="zh-cn" w:bidi="ar-sa"/>
    </w:rPr>
  </w:style>
  <w:style w:type="paragraph" w:styleId="para55" w:customStyle="1">
    <w:name w:val="Приложение"/>
    <w:qFormat/>
    <w:next w:val="para13"/>
    <w:pPr>
      <w:ind w:firstLine="0"/>
      <w:spacing w:after="0"/>
      <w:jc w:val="center"/>
      <w:pageBreakBefore/>
      <w:widowControl/>
    </w:pPr>
    <w:rPr>
      <w:rFonts w:ascii="Arial" w:hAnsi="Arial" w:eastAsia="Arial" w:cs="Arial"/>
      <w:b/>
      <w:bCs/>
      <w:i/>
      <w:kern w:val="1"/>
      <w:sz w:val="26"/>
      <w:szCs w:val="24"/>
      <w:lang w:val="ru-ru" w:eastAsia="zh-cn" w:bidi="ar-sa"/>
    </w:rPr>
  </w:style>
  <w:style w:type="paragraph" w:styleId="para56" w:customStyle="1">
    <w:name w:val="градус Цельсия"/>
    <w:qFormat/>
    <w:pPr>
      <w:ind w:firstLine="709"/>
      <w:spacing w:after="0"/>
      <w:widowControl/>
    </w:pPr>
    <w:rPr>
      <w:rFonts w:eastAsia="Arial" w:cs="Mangal"/>
      <w:kern w:val="1"/>
      <w:sz w:val="22"/>
      <w:szCs w:val="24"/>
      <w:lang w:val="ru-ru" w:eastAsia="zh-cn" w:bidi="ar-sa"/>
    </w:rPr>
  </w:style>
  <w:style w:type="paragraph" w:styleId="para57" w:customStyle="1">
    <w:name w:val="табл_строка"/>
    <w:qFormat/>
    <w:basedOn w:val="para13"/>
    <w:pPr>
      <w:ind w:firstLine="0"/>
      <w:spacing w:before="120"/>
      <w:jc w:val="center"/>
    </w:pPr>
  </w:style>
  <w:style w:type="paragraph" w:styleId="para58" w:customStyle="1">
    <w:name w:val="табл_заголовок"/>
    <w:qFormat/>
    <w:pPr>
      <w:ind w:firstLine="0"/>
      <w:spacing w:after="0"/>
      <w:jc w:val="center"/>
      <w:keepNext/>
      <w:keepLines/>
      <w:widowControl/>
    </w:pPr>
    <w:rPr>
      <w:rFonts w:eastAsia="Arial" w:cs="Mangal"/>
      <w:kern w:val="1"/>
      <w:sz w:val="24"/>
      <w:szCs w:val="24"/>
      <w:lang w:val="ru-ru" w:eastAsia="zh-cn" w:bidi="ar-sa"/>
    </w:rPr>
  </w:style>
  <w:style w:type="paragraph" w:styleId="para59" w:customStyle="1">
    <w:name w:val="от_ и_ до"/>
    <w:qFormat/>
    <w:pPr>
      <w:ind w:firstLine="709"/>
      <w:spacing w:after="0"/>
      <w:widowControl/>
    </w:pPr>
    <w:rPr>
      <w:rFonts w:eastAsia="Arial" w:cs="Mangal"/>
      <w:kern w:val="1"/>
      <w:sz w:val="22"/>
      <w:szCs w:val="24"/>
      <w:lang w:val="ru-ru" w:eastAsia="zh-cn" w:bidi="ar-sa"/>
    </w:rPr>
  </w:style>
  <w:style w:type="paragraph" w:styleId="para60" w:customStyle="1">
    <w:name w:val="Поразделу"/>
    <w:qFormat/>
    <w:basedOn w:val="para50"/>
    <w:pPr>
      <w:ind w:left="2127" w:hanging="1418"/>
      <w:spacing w:before="240" w:after="120"/>
      <w:tabs defTabSz="720">
        <w:tab w:val="left" w:pos="4254" w:leader="none"/>
      </w:tabs>
    </w:pPr>
    <w:rPr>
      <w:rFonts w:ascii="Times New Roman" w:hAnsi="Times New Roman" w:eastAsia="Times New Roman" w:cs="Times New Roman"/>
      <w:sz w:val="24"/>
    </w:rPr>
  </w:style>
  <w:style w:type="paragraph" w:styleId="para61">
    <w:name w:val="index 1"/>
    <w:qFormat/>
    <w:basedOn w:val="para1"/>
    <w:next w:val="para1"/>
    <w:pPr>
      <w:ind w:left="240" w:hanging="240"/>
    </w:pPr>
  </w:style>
  <w:style w:type="paragraph" w:styleId="para62">
    <w:name w:val="index 2"/>
    <w:qFormat/>
    <w:basedOn w:val="para1"/>
    <w:next w:val="para1"/>
    <w:pPr>
      <w:ind w:left="480" w:hanging="240"/>
    </w:pPr>
  </w:style>
  <w:style w:type="paragraph" w:styleId="para63">
    <w:name w:val="index 3"/>
    <w:qFormat/>
    <w:basedOn w:val="para1"/>
    <w:next w:val="para1"/>
    <w:pPr>
      <w:ind w:left="720" w:hanging="240"/>
    </w:pPr>
  </w:style>
  <w:style w:type="paragraph" w:styleId="para64" w:customStyle="1">
    <w:name w:val="Указатель 41"/>
    <w:qFormat/>
    <w:basedOn w:val="para1"/>
    <w:next w:val="para1"/>
    <w:pPr>
      <w:ind w:left="960" w:hanging="240"/>
    </w:pPr>
  </w:style>
  <w:style w:type="paragraph" w:styleId="para65" w:customStyle="1">
    <w:name w:val="Указатель 51"/>
    <w:qFormat/>
    <w:basedOn w:val="para1"/>
    <w:next w:val="para1"/>
    <w:pPr>
      <w:ind w:left="1200" w:hanging="240"/>
    </w:pPr>
  </w:style>
  <w:style w:type="paragraph" w:styleId="para66" w:customStyle="1">
    <w:name w:val="Указатель 61"/>
    <w:qFormat/>
    <w:basedOn w:val="para1"/>
    <w:next w:val="para1"/>
    <w:pPr>
      <w:ind w:left="1440" w:hanging="240"/>
    </w:pPr>
  </w:style>
  <w:style w:type="paragraph" w:styleId="para67" w:customStyle="1">
    <w:name w:val="Указатель 71"/>
    <w:qFormat/>
    <w:basedOn w:val="para1"/>
    <w:next w:val="para1"/>
    <w:pPr>
      <w:ind w:left="1680" w:hanging="240"/>
    </w:pPr>
  </w:style>
  <w:style w:type="paragraph" w:styleId="para68" w:customStyle="1">
    <w:name w:val="Указатель 81"/>
    <w:qFormat/>
    <w:basedOn w:val="para1"/>
    <w:next w:val="para1"/>
    <w:pPr>
      <w:ind w:left="1920" w:hanging="240"/>
    </w:pPr>
  </w:style>
  <w:style w:type="paragraph" w:styleId="para69" w:customStyle="1">
    <w:name w:val="Указатель 91"/>
    <w:qFormat/>
    <w:basedOn w:val="para1"/>
    <w:next w:val="para1"/>
    <w:pPr>
      <w:ind w:left="2160" w:hanging="240"/>
    </w:pPr>
  </w:style>
  <w:style w:type="paragraph" w:styleId="para70">
    <w:name w:val="Index Heading"/>
    <w:qFormat/>
    <w:basedOn w:val="para1"/>
    <w:next w:val="para61"/>
  </w:style>
  <w:style w:type="paragraph" w:styleId="para71" w:customStyle="1">
    <w:name w:val="нумерован"/>
    <w:qFormat/>
    <w:basedOn w:val="para13"/>
    <w:pPr>
      <w:numPr>
        <w:ilvl w:val="0"/>
        <w:numId w:val="8"/>
      </w:numPr>
      <w:ind w:left="0" w:firstLine="709"/>
      <w:spacing w:line="360" w:lineRule="auto"/>
      <w:tabs defTabSz="720">
        <w:tab w:val="left" w:pos="1134" w:leader="none"/>
      </w:tabs>
    </w:pPr>
  </w:style>
  <w:style w:type="paragraph" w:styleId="para72" w:customStyle="1">
    <w:name w:val="больше_или_равно"/>
    <w:qFormat/>
    <w:pPr>
      <w:ind w:firstLine="709"/>
      <w:spacing w:after="0"/>
      <w:widowControl/>
    </w:pPr>
    <w:rPr>
      <w:rFonts w:eastAsia="Arial" w:cs="Mangal"/>
      <w:kern w:val="1"/>
      <w:sz w:val="24"/>
      <w:szCs w:val="24"/>
      <w:lang w:val="ru-ru" w:eastAsia="zh-cn" w:bidi="ar-sa"/>
    </w:rPr>
  </w:style>
  <w:style w:type="paragraph" w:styleId="para73" w:customStyle="1">
    <w:name w:val="градус"/>
    <w:qFormat/>
    <w:pPr>
      <w:ind w:firstLine="709"/>
      <w:spacing w:after="0"/>
      <w:widowControl/>
    </w:pPr>
    <w:rPr>
      <w:rFonts w:eastAsia="Arial" w:cs="Mangal"/>
      <w:kern w:val="1"/>
      <w:sz w:val="24"/>
      <w:szCs w:val="24"/>
      <w:lang w:val="ru-ru" w:eastAsia="zh-cn" w:bidi="ar-sa"/>
    </w:rPr>
  </w:style>
  <w:style w:type="paragraph" w:styleId="para74" w:customStyle="1">
    <w:name w:val="том"/>
    <w:qFormat/>
    <w:basedOn w:val="para1"/>
    <w:pPr>
      <w:spacing/>
      <w:jc w:val="center"/>
    </w:pPr>
    <w:rPr>
      <w:caps/>
      <w:sz w:val="22"/>
    </w:rPr>
  </w:style>
  <w:style w:type="paragraph" w:styleId="para75" w:customStyle="1">
    <w:name w:val="РАСЧЕТЫ-СМЕТЫ"/>
    <w:qFormat/>
    <w:basedOn w:val="para1"/>
    <w:pPr>
      <w:spacing/>
      <w:jc w:val="center"/>
    </w:pPr>
    <w:rPr>
      <w:b/>
      <w:bCs/>
      <w:caps/>
    </w:rPr>
  </w:style>
  <w:style w:type="paragraph" w:styleId="para76" w:customStyle="1">
    <w:name w:val="Название_станицы"/>
    <w:qFormat/>
    <w:basedOn w:val="para43"/>
    <w:pPr>
      <w:ind w:firstLine="0"/>
      <w:spacing w:before="240" w:after="120" w:line="240" w:lineRule="auto"/>
      <w:jc w:val="center"/>
    </w:pPr>
    <w:rPr>
      <w:b/>
      <w:caps/>
    </w:rPr>
  </w:style>
  <w:style w:type="paragraph" w:styleId="para77" w:customStyle="1">
    <w:name w:val="Проект"/>
    <w:qFormat/>
    <w:basedOn w:val="para1"/>
    <w:pPr>
      <w:spacing/>
      <w:jc w:val="center"/>
    </w:pPr>
    <w:rPr>
      <w:sz w:val="36"/>
    </w:rPr>
  </w:style>
  <w:style w:type="paragraph" w:styleId="para78" w:customStyle="1">
    <w:name w:val="рррасчет"/>
    <w:qFormat/>
    <w:pPr>
      <w:ind w:firstLine="709"/>
      <w:spacing w:after="0"/>
      <w:widowControl/>
    </w:pPr>
    <w:rPr>
      <w:rFonts w:eastAsia="Arial" w:cs="Mangal"/>
      <w:kern w:val="1"/>
      <w:sz w:val="22"/>
      <w:szCs w:val="24"/>
      <w:lang w:val="ru-ru" w:eastAsia="zh-cn" w:bidi="ar-sa"/>
    </w:rPr>
  </w:style>
  <w:style w:type="paragraph" w:styleId="para79" w:customStyle="1">
    <w:name w:val="рррасчетзагол"/>
    <w:qFormat/>
    <w:pPr>
      <w:ind w:firstLine="709"/>
      <w:spacing w:after="0"/>
      <w:widowControl/>
    </w:pPr>
    <w:rPr>
      <w:rFonts w:eastAsia="Arial" w:cs="Mangal"/>
      <w:kern w:val="1"/>
      <w:sz w:val="22"/>
      <w:szCs w:val="24"/>
      <w:lang w:val="ru-ru" w:eastAsia="zh-cn" w:bidi="ar-sa"/>
    </w:rPr>
  </w:style>
  <w:style w:type="paragraph" w:styleId="para80" w:customStyle="1">
    <w:name w:val="больше_или_равно1"/>
    <w:qFormat/>
    <w:pPr>
      <w:ind w:firstLine="709"/>
      <w:spacing w:after="0"/>
      <w:widowControl/>
    </w:pPr>
    <w:rPr>
      <w:rFonts w:eastAsia="Arial" w:cs="Mangal"/>
      <w:kern w:val="1"/>
      <w:sz w:val="24"/>
      <w:szCs w:val="24"/>
      <w:lang w:val="ru-ru" w:eastAsia="zh-cn" w:bidi="ar-sa"/>
    </w:rPr>
  </w:style>
  <w:style w:type="paragraph" w:styleId="para81" w:customStyle="1">
    <w:name w:val="градус1"/>
    <w:qFormat/>
    <w:pPr>
      <w:ind w:firstLine="709"/>
      <w:spacing w:after="0"/>
      <w:widowControl/>
    </w:pPr>
    <w:rPr>
      <w:rFonts w:eastAsia="Arial" w:cs="Mangal"/>
      <w:kern w:val="1"/>
      <w:sz w:val="24"/>
      <w:szCs w:val="24"/>
      <w:lang w:val="ru-ru" w:eastAsia="zh-cn" w:bidi="ar-sa"/>
    </w:rPr>
  </w:style>
  <w:style w:type="paragraph" w:styleId="para82" w:customStyle="1">
    <w:name w:val="диаметр1"/>
    <w:qFormat/>
    <w:pPr>
      <w:ind w:firstLine="709"/>
      <w:spacing w:after="0"/>
      <w:widowControl/>
    </w:pPr>
    <w:rPr>
      <w:rFonts w:eastAsia="Arial" w:cs="Mangal"/>
      <w:kern w:val="1"/>
      <w:sz w:val="22"/>
      <w:szCs w:val="24"/>
      <w:lang w:val="ru-ru" w:eastAsia="zh-cn" w:bidi="ar-sa"/>
    </w:rPr>
  </w:style>
  <w:style w:type="paragraph" w:styleId="para83" w:customStyle="1">
    <w:name w:val="от_ и_ до1"/>
    <w:qFormat/>
    <w:pPr>
      <w:ind w:firstLine="709"/>
      <w:spacing w:after="0"/>
      <w:widowControl/>
    </w:pPr>
    <w:rPr>
      <w:rFonts w:eastAsia="Arial" w:cs="Mangal"/>
      <w:kern w:val="1"/>
      <w:sz w:val="22"/>
      <w:szCs w:val="24"/>
      <w:lang w:val="ru-ru" w:eastAsia="zh-cn" w:bidi="ar-sa"/>
    </w:rPr>
  </w:style>
  <w:style w:type="paragraph" w:styleId="para84" w:customStyle="1">
    <w:name w:val="разработчик"/>
    <w:qFormat/>
    <w:basedOn w:val="para43"/>
    <w:pPr>
      <w:ind w:firstLine="0"/>
      <w:spacing w:before="60" w:line="240" w:lineRule="auto"/>
      <w:jc w:val="left"/>
    </w:pPr>
  </w:style>
  <w:style w:type="paragraph" w:styleId="para85" w:customStyle="1">
    <w:name w:val="Участие"/>
    <w:qFormat/>
    <w:basedOn w:val="para50"/>
    <w:pPr>
      <w:ind w:left="709" w:right="4228"/>
      <w:spacing w:line="360" w:lineRule="auto"/>
      <w:tabs defTabSz="720">
        <w:tab w:val="right" w:pos="9214" w:leader="none"/>
      </w:tabs>
    </w:pPr>
    <w:rPr>
      <w:sz w:val="24"/>
    </w:rPr>
  </w:style>
  <w:style w:type="paragraph" w:styleId="para86" w:customStyle="1">
    <w:name w:val="Том"/>
    <w:qFormat/>
    <w:basedOn w:val="para43"/>
    <w:pPr>
      <w:ind w:firstLine="0"/>
      <w:spacing w:before="360" w:line="480" w:lineRule="auto"/>
      <w:jc w:val="center"/>
      <w:tabs defTabSz="720">
        <w:tab w:val="right" w:pos="9356" w:leader="none"/>
      </w:tabs>
    </w:pPr>
    <w:rPr>
      <w:rFonts w:ascii="Arial" w:hAnsi="Arial" w:eastAsia="Arial" w:cs="Arial"/>
      <w:b/>
      <w:sz w:val="32"/>
    </w:rPr>
  </w:style>
  <w:style w:type="paragraph" w:styleId="para87" w:customStyle="1">
    <w:name w:val="часть"/>
    <w:qFormat/>
    <w:basedOn w:val="para43"/>
    <w:pPr>
      <w:ind w:firstLine="0"/>
      <w:spacing w:before="60" w:line="240" w:lineRule="auto"/>
    </w:pPr>
    <w:rPr>
      <w:b/>
      <w:i/>
      <w:sz w:val="22"/>
    </w:rPr>
  </w:style>
  <w:style w:type="paragraph" w:styleId="para88" w:customStyle="1">
    <w:name w:val="Маркированный список 41"/>
    <w:qFormat/>
    <w:basedOn w:val="para1"/>
  </w:style>
  <w:style w:type="paragraph" w:styleId="para89" w:customStyle="1">
    <w:name w:val="Маркированный список 31"/>
    <w:qFormat/>
    <w:basedOn w:val="para1"/>
  </w:style>
  <w:style w:type="paragraph" w:styleId="para90" w:customStyle="1">
    <w:name w:val="Table Text"/>
    <w:qFormat/>
    <w:basedOn w:val="para1"/>
    <w:pPr>
      <w:spacing w:after="120"/>
    </w:pPr>
    <w:rPr>
      <w:rFonts w:ascii="Arial" w:hAnsi="Arial" w:eastAsia="Arial" w:cs="Arial"/>
      <w:sz w:val="20"/>
      <w:lang w:val="en-us"/>
    </w:rPr>
  </w:style>
  <w:style w:type="paragraph" w:styleId="para91" w:customStyle="1">
    <w:name w:val="Схема документа1"/>
    <w:qFormat/>
    <w:basedOn w:val="para1"/>
    <w:pPr>
      <w:pBdr>
        <w:top w:val="nil" w:sz="0" w:space="3" w:color="000000" tmln="20, 20, 20, 0, 60"/>
        <w:left w:val="nil" w:sz="0" w:space="3" w:color="000000" tmln="20, 20, 20, 0, 60"/>
        <w:bottom w:val="nil" w:sz="0" w:space="3" w:color="000000" tmln="20, 20, 20, 0, 60"/>
        <w:right w:val="nil" w:sz="0" w:space="3" w:color="000000" tmln="20, 20, 20, 0, 60"/>
        <w:between w:val="nil" w:sz="0" w:space="0" w:color="000000" tmln="20, 20, 20, 0, 0"/>
      </w:pBdr>
      <w:shd w:val="solid" w:color="000080" tmshd="1677721856, 0, 8388608"/>
    </w:pPr>
    <w:rPr>
      <w:rFonts w:ascii="Tahoma" w:hAnsi="Tahoma" w:eastAsia="Tahoma" w:cs="Tahoma"/>
      <w:sz w:val="20"/>
    </w:rPr>
  </w:style>
  <w:style w:type="paragraph" w:styleId="para92" w:customStyle="1">
    <w:name w:val="Основной текст с отступом 23"/>
    <w:qFormat/>
    <w:basedOn w:val="para1"/>
    <w:pPr>
      <w:ind w:left="283"/>
      <w:spacing w:after="120" w:line="480" w:lineRule="auto"/>
    </w:pPr>
  </w:style>
  <w:style w:type="paragraph" w:styleId="para93" w:customStyle="1">
    <w:name w:val="Основной текст с отступом 33"/>
    <w:qFormat/>
    <w:basedOn w:val="para1"/>
    <w:pPr>
      <w:ind w:left="283"/>
      <w:spacing w:after="120"/>
    </w:pPr>
    <w:rPr>
      <w:sz w:val="16"/>
      <w:szCs w:val="16"/>
    </w:rPr>
  </w:style>
  <w:style w:type="paragraph" w:styleId="para94" w:customStyle="1">
    <w:name w:val="Text (user)"/>
    <w:qFormat/>
    <w:basedOn w:val="para1"/>
    <w:pPr>
      <w:spacing w:after="120"/>
    </w:pPr>
    <w:rPr>
      <w:sz w:val="22"/>
      <w:lang w:val="en-us"/>
    </w:rPr>
  </w:style>
  <w:style w:type="paragraph" w:styleId="para95" w:customStyle="1">
    <w:name w:val="Table Heading (user)"/>
    <w:qFormat/>
    <w:basedOn w:val="para90"/>
    <w:next w:val="para90"/>
    <w:pPr>
      <w:spacing w:before="60" w:after="60"/>
      <w:jc w:val="center"/>
      <w:keepNext/>
    </w:pPr>
    <w:rPr>
      <w:b/>
      <w:lang w:val="ru-ru"/>
    </w:rPr>
  </w:style>
  <w:style w:type="paragraph" w:styleId="para96" w:customStyle="1">
    <w:name w:val="Table Title"/>
    <w:qFormat/>
    <w:basedOn w:val="para1"/>
    <w:next w:val="para90"/>
    <w:pPr>
      <w:spacing w:before="120" w:after="240"/>
      <w:jc w:val="center"/>
      <w:keepNext/>
    </w:pPr>
    <w:rPr>
      <w:rFonts w:ascii="Arial" w:hAnsi="Arial" w:eastAsia="Arial" w:cs="Arial"/>
      <w:b/>
      <w:caps/>
      <w:sz w:val="20"/>
      <w:lang w:val="en-us"/>
    </w:rPr>
  </w:style>
  <w:style w:type="paragraph" w:styleId="para97" w:customStyle="1">
    <w:name w:val="Last Bullet 2"/>
    <w:qFormat/>
    <w:basedOn w:val="para28"/>
    <w:pPr>
      <w:spacing w:after="200"/>
      <w:jc w:val="left"/>
    </w:pPr>
    <w:rPr>
      <w:sz w:val="22"/>
      <w:lang w:val="en-us"/>
    </w:rPr>
  </w:style>
  <w:style w:type="paragraph" w:styleId="para98" w:customStyle="1">
    <w:name w:val="ГВН"/>
    <w:qFormat/>
    <w:basedOn w:val="para2"/>
    <w:pPr>
      <w:numPr>
        <w:ilvl w:val="0"/>
        <w:numId w:val="1"/>
      </w:numPr>
      <w:ind w:left="432" w:firstLine="277"/>
      <w:widowControl w:val="0"/>
    </w:pPr>
    <w:rPr>
      <w:caps w:val="0"/>
      <w:lang w:bidi="hi-in"/>
    </w:rPr>
  </w:style>
  <w:style w:type="paragraph" w:styleId="para99" w:customStyle="1">
    <w:name w:val="маркированный список"/>
    <w:qFormat/>
    <w:basedOn w:val="para13"/>
    <w:pPr>
      <w:tabs defTabSz="720">
        <w:tab w:val="left" w:pos="1069" w:leader="none"/>
      </w:tabs>
    </w:pPr>
    <w:rPr>
      <w:sz w:val="22"/>
    </w:rPr>
  </w:style>
  <w:style w:type="paragraph" w:styleId="para100" w:customStyle="1">
    <w:name w:val="книга"/>
    <w:qFormat/>
    <w:basedOn w:val="para43"/>
    <w:pPr>
      <w:ind w:firstLine="0"/>
      <w:spacing w:before="60" w:line="240" w:lineRule="auto"/>
      <w:jc w:val="left"/>
    </w:pPr>
    <w:rPr>
      <w:b/>
    </w:rPr>
  </w:style>
  <w:style w:type="paragraph" w:styleId="para101" w:customStyle="1">
    <w:name w:val="раздел"/>
    <w:qFormat/>
    <w:basedOn w:val="para43"/>
    <w:pPr>
      <w:ind w:left="176" w:hanging="176"/>
      <w:spacing w:line="240" w:lineRule="auto"/>
      <w:jc w:val="left"/>
    </w:pPr>
    <w:rPr>
      <w:sz w:val="20"/>
    </w:rPr>
  </w:style>
  <w:style w:type="paragraph" w:styleId="para102" w:customStyle="1">
    <w:name w:val="Состав"/>
    <w:qFormat/>
    <w:basedOn w:val="para49"/>
  </w:style>
  <w:style w:type="paragraph" w:styleId="para103" w:customStyle="1">
    <w:name w:val="Текст абзаца"/>
    <w:qFormat/>
    <w:basedOn w:val="para1"/>
    <w:pPr>
      <w:spacing w:before="60" w:after="60"/>
      <w:jc w:val="both"/>
      <w:keepNext/>
    </w:pPr>
    <w:rPr>
      <w:sz w:val="22"/>
    </w:rPr>
  </w:style>
  <w:style w:type="paragraph" w:styleId="para104" w:customStyle="1">
    <w:name w:val="табл_название"/>
    <w:qFormat/>
    <w:next w:val="para57"/>
    <w:pPr>
      <w:ind w:firstLine="0"/>
      <w:spacing w:before="120" w:after="120"/>
      <w:jc w:val="center"/>
      <w:keepNext/>
    </w:pPr>
    <w:rPr>
      <w:rFonts w:eastAsia="Arial" w:cs="Mangal"/>
      <w:b/>
      <w:kern w:val="1"/>
      <w:sz w:val="24"/>
      <w:szCs w:val="24"/>
      <w:lang w:val="ru-ru" w:eastAsia="zh-cn" w:bidi="ar-sa"/>
    </w:rPr>
  </w:style>
  <w:style w:type="paragraph" w:styleId="para105" w:customStyle="1">
    <w:name w:val="Таблица_шапка"/>
    <w:qFormat/>
    <w:basedOn w:val="para1"/>
    <w:next w:val="para1"/>
    <w:pPr>
      <w:spacing/>
      <w:jc w:val="center"/>
      <w:keepNext/>
      <w:pBdr>
        <w:top w:val="nil" w:sz="0" w:space="3" w:color="000000" tmln="20, 20, 20, 0, 60"/>
        <w:left w:val="nil" w:sz="0" w:space="3" w:color="000000" tmln="20, 20, 20, 0, 60"/>
        <w:bottom w:val="nil" w:sz="0" w:space="3" w:color="000000" tmln="20, 20, 20, 0, 60"/>
        <w:right w:val="nil" w:sz="0" w:space="3" w:color="000000" tmln="20, 20, 20, 0, 60"/>
        <w:between w:val="nil" w:sz="0" w:space="0" w:color="000000" tmln="20, 20, 20, 0, 0"/>
      </w:pBdr>
      <w:shd w:val="solid" w:color="F2F2F2" tmshd="1677721856, 0, 15921906"/>
    </w:pPr>
    <w:rPr>
      <w:rFonts w:ascii="Arial" w:hAnsi="Arial" w:eastAsia="Arial" w:cs="Arial"/>
      <w:b/>
      <w:sz w:val="22"/>
    </w:rPr>
  </w:style>
  <w:style w:type="paragraph" w:styleId="para106" w:customStyle="1">
    <w:name w:val="Таблица_строка"/>
    <w:qFormat/>
    <w:basedOn w:val="para1"/>
    <w:pPr>
      <w:spacing/>
      <w:jc w:val="center"/>
      <w:keepNext/>
    </w:pPr>
    <w:rPr>
      <w:rFonts w:ascii="Arial" w:hAnsi="Arial" w:eastAsia="Arial" w:cs="Arial"/>
      <w:sz w:val="22"/>
      <w:lang w:val="en-us"/>
    </w:rPr>
  </w:style>
  <w:style w:type="paragraph" w:styleId="para107" w:customStyle="1">
    <w:name w:val="Text Знак"/>
    <w:qFormat/>
    <w:basedOn w:val="para1"/>
    <w:pPr>
      <w:spacing w:after="120"/>
    </w:pPr>
    <w:rPr>
      <w:sz w:val="22"/>
    </w:rPr>
  </w:style>
  <w:style w:type="paragraph" w:styleId="para108" w:customStyle="1">
    <w:name w:val="Основной текст с отступо"/>
    <w:qFormat/>
    <w:basedOn w:val="para1"/>
    <w:pPr>
      <w:ind w:firstLine="567"/>
      <w:spacing/>
      <w:jc w:val="both"/>
    </w:pPr>
    <w:rPr>
      <w:sz w:val="28"/>
    </w:rPr>
  </w:style>
  <w:style w:type="paragraph" w:styleId="para109" w:customStyle="1">
    <w:name w:val="Основной текст 32"/>
    <w:qFormat/>
    <w:basedOn w:val="para1"/>
    <w:pPr>
      <w:spacing w:after="120"/>
    </w:pPr>
    <w:rPr>
      <w:sz w:val="16"/>
      <w:szCs w:val="16"/>
    </w:rPr>
  </w:style>
  <w:style w:type="paragraph" w:styleId="para110" w:customStyle="1">
    <w:name w:val="Body Text Indent 21"/>
    <w:qFormat/>
    <w:basedOn w:val="para1"/>
    <w:pPr>
      <w:ind w:firstLine="567"/>
      <w:spacing w:line="360" w:lineRule="auto"/>
      <w:jc w:val="both"/>
      <w:widowControl w:val="0"/>
    </w:pPr>
  </w:style>
  <w:style w:type="paragraph" w:styleId="para111" w:customStyle="1">
    <w:name w:val="Body Text Indent 31"/>
    <w:qFormat/>
    <w:basedOn w:val="para1"/>
    <w:pPr>
      <w:ind w:firstLine="567"/>
      <w:spacing w:line="360" w:lineRule="auto"/>
      <w:jc w:val="center"/>
      <w:widowControl w:val="0"/>
    </w:pPr>
    <w:rPr>
      <w:sz w:val="28"/>
    </w:rPr>
  </w:style>
  <w:style w:type="paragraph" w:styleId="para112" w:customStyle="1">
    <w:name w:val="Цитата2"/>
    <w:qFormat/>
    <w:basedOn w:val="para1"/>
    <w:pPr>
      <w:ind w:left="-284" w:right="-285"/>
      <w:spacing/>
      <w:jc w:val="center"/>
    </w:pPr>
    <w:rPr>
      <w:rFonts w:ascii="Arial" w:hAnsi="Arial" w:eastAsia="Arial" w:cs="Arial"/>
      <w:sz w:val="26"/>
    </w:rPr>
  </w:style>
  <w:style w:type="paragraph" w:styleId="para113">
    <w:name w:val="Balloon Text"/>
    <w:qFormat/>
    <w:basedOn w:val="para1"/>
    <w:rPr>
      <w:rFonts w:ascii="Tahoma" w:hAnsi="Tahoma" w:eastAsia="Tahoma" w:cs="Tahoma"/>
      <w:sz w:val="16"/>
      <w:szCs w:val="16"/>
    </w:rPr>
  </w:style>
  <w:style w:type="paragraph" w:styleId="para114" w:customStyle="1">
    <w:name w:val="Body Text Indent1"/>
    <w:qFormat/>
    <w:basedOn w:val="para1"/>
    <w:pPr>
      <w:ind w:firstLine="720"/>
      <w:spacing/>
      <w:jc w:val="both"/>
    </w:pPr>
  </w:style>
  <w:style w:type="paragraph" w:styleId="para115" w:customStyle="1">
    <w:name w:val="Нумерованный основной"/>
    <w:qFormat/>
    <w:basedOn w:val="para1"/>
    <w:pPr>
      <w:ind w:firstLine="709"/>
      <w:spacing/>
      <w:jc w:val="both"/>
    </w:pPr>
  </w:style>
  <w:style w:type="paragraph" w:styleId="para116" w:customStyle="1">
    <w:name w:val="Text3"/>
    <w:qFormat/>
    <w:basedOn w:val="para1"/>
    <w:pPr>
      <w:ind w:left="720"/>
      <w:spacing w:after="120"/>
    </w:pPr>
    <w:rPr>
      <w:sz w:val="22"/>
    </w:rPr>
  </w:style>
  <w:style w:type="paragraph" w:styleId="para117" w:customStyle="1">
    <w:name w:val="абзац"/>
    <w:qFormat/>
    <w:basedOn w:val="para1"/>
    <w:pPr>
      <w:ind w:firstLine="709"/>
      <w:spacing w:after="120" w:line="360" w:lineRule="auto"/>
      <w:jc w:val="both"/>
    </w:pPr>
    <w:rPr>
      <w:rFonts w:ascii="Arial" w:hAnsi="Arial" w:eastAsia="Arial" w:cs="Arial"/>
      <w:sz w:val="22"/>
      <w:szCs w:val="22"/>
    </w:rPr>
  </w:style>
  <w:style w:type="paragraph" w:styleId="para118" w:customStyle="1">
    <w:name w:val="М. список 1"/>
    <w:qFormat/>
    <w:basedOn w:val="para50"/>
    <w:pPr>
      <w:numPr>
        <w:ilvl w:val="0"/>
        <w:numId w:val="24"/>
      </w:numPr>
      <w:ind w:left="1134" w:hanging="425"/>
      <w:spacing w:line="360" w:lineRule="auto"/>
      <w:jc w:val="both"/>
    </w:pPr>
    <w:rPr>
      <w:rFonts w:ascii="Times New Roman" w:hAnsi="Times New Roman" w:eastAsia="Times New Roman"/>
      <w:sz w:val="24"/>
    </w:rPr>
  </w:style>
  <w:style w:type="paragraph" w:styleId="para119" w:customStyle="1">
    <w:name w:val="титул 3"/>
    <w:qFormat/>
    <w:basedOn w:val="para1"/>
    <w:pPr>
      <w:ind w:firstLine="709"/>
      <w:spacing w:before="240" w:after="60"/>
      <w:jc w:val="both"/>
    </w:pPr>
    <w:rPr>
      <w:rFonts w:ascii="Arial" w:hAnsi="Arial" w:eastAsia="Arial" w:cs="Arial"/>
      <w:b/>
      <w:sz w:val="22"/>
      <w:szCs w:val="22"/>
    </w:rPr>
  </w:style>
  <w:style w:type="paragraph" w:styleId="para120" w:customStyle="1">
    <w:name w:val="Текст таблицы 5"/>
    <w:qFormat/>
    <w:basedOn w:val="para1"/>
    <w:pPr>
      <w:ind w:left="57"/>
    </w:pPr>
    <w:rPr>
      <w:sz w:val="20"/>
    </w:rPr>
  </w:style>
  <w:style w:type="paragraph" w:styleId="para121" w:customStyle="1">
    <w:name w:val="маркир"/>
    <w:qFormat/>
    <w:basedOn w:val="para1"/>
    <w:pPr>
      <w:numPr>
        <w:ilvl w:val="0"/>
        <w:numId w:val="2"/>
      </w:numPr>
      <w:ind w:left="1429" w:hanging="360"/>
      <w:spacing w:before="120" w:after="120" w:line="360" w:lineRule="auto"/>
      <w:jc w:val="both"/>
    </w:pPr>
  </w:style>
  <w:style w:type="paragraph" w:styleId="para122" w:customStyle="1">
    <w:name w:val="Обычный отступ1"/>
    <w:qFormat/>
    <w:basedOn w:val="para1"/>
    <w:pPr>
      <w:numPr>
        <w:ilvl w:val="0"/>
        <w:numId w:val="25"/>
      </w:numPr>
      <w:ind w:left="1069" w:hanging="360"/>
      <w:spacing w:line="276" w:lineRule="auto"/>
      <w:jc w:val="both"/>
      <w:widowControl w:val="0"/>
    </w:pPr>
    <w:rPr>
      <w:spacing w:val="-4"/>
      <w:sz w:val="26"/>
    </w:rPr>
  </w:style>
  <w:style w:type="paragraph" w:styleId="para123" w:customStyle="1">
    <w:name w:val="Автор статьи"/>
    <w:qFormat/>
    <w:basedOn w:val="para1"/>
    <w:next w:val="para1"/>
    <w:pPr>
      <w:ind w:firstLine="567"/>
      <w:spacing w:line="276" w:lineRule="auto"/>
      <w:jc w:val="right"/>
      <w:widowControl w:val="0"/>
    </w:pPr>
    <w:rPr>
      <w:i/>
      <w:spacing w:val="-4"/>
      <w:sz w:val="26"/>
    </w:rPr>
  </w:style>
  <w:style w:type="paragraph" w:styleId="para124" w:customStyle="1">
    <w:name w:val="Формула"/>
    <w:qFormat/>
    <w:basedOn w:val="para1"/>
    <w:next w:val="para125"/>
    <w:pPr>
      <w:spacing w:before="240" w:after="240" w:line="276" w:lineRule="auto"/>
      <w:jc w:val="both"/>
      <w:widowControl w:val="0"/>
      <w:tabs defTabSz="720">
        <w:tab w:val="center" w:pos="4536" w:leader="none"/>
        <w:tab w:val="right" w:pos="9072" w:leader="none"/>
      </w:tabs>
    </w:pPr>
    <w:rPr>
      <w:sz w:val="26"/>
    </w:rPr>
  </w:style>
  <w:style w:type="paragraph" w:styleId="para125" w:customStyle="1">
    <w:name w:val="Формула. описание"/>
    <w:qFormat/>
    <w:basedOn w:val="para1"/>
    <w:next w:val="para1"/>
    <w:pPr>
      <w:ind w:left="1418" w:hanging="1418"/>
      <w:spacing w:line="276" w:lineRule="auto"/>
      <w:jc w:val="both"/>
      <w:widowControl w:val="0"/>
      <w:tabs defTabSz="720">
        <w:tab w:val="left" w:pos="2127" w:leader="none"/>
      </w:tabs>
    </w:pPr>
    <w:rPr>
      <w:sz w:val="26"/>
    </w:rPr>
  </w:style>
  <w:style w:type="paragraph" w:styleId="para126" w:customStyle="1">
    <w:name w:val="Дата1"/>
    <w:qFormat/>
    <w:basedOn w:val="para1"/>
    <w:next w:val="para1"/>
    <w:pPr>
      <w:ind w:firstLine="567"/>
      <w:spacing w:line="276" w:lineRule="auto"/>
      <w:jc w:val="both"/>
      <w:widowControl w:val="0"/>
    </w:pPr>
    <w:rPr>
      <w:spacing w:val="-4"/>
      <w:sz w:val="26"/>
    </w:rPr>
  </w:style>
  <w:style w:type="paragraph" w:styleId="para127" w:customStyle="1">
    <w:name w:val="Заголовок записки1"/>
    <w:qFormat/>
    <w:basedOn w:val="para1"/>
    <w:next w:val="para1"/>
    <w:pPr>
      <w:ind w:firstLine="567"/>
      <w:spacing w:line="276" w:lineRule="auto"/>
      <w:jc w:val="both"/>
      <w:widowControl w:val="0"/>
    </w:pPr>
    <w:rPr>
      <w:spacing w:val="-4"/>
      <w:sz w:val="26"/>
    </w:rPr>
  </w:style>
  <w:style w:type="paragraph" w:styleId="para128" w:customStyle="1">
    <w:name w:val="Красная строка2"/>
    <w:qFormat/>
    <w:basedOn w:val="para13"/>
    <w:pPr>
      <w:ind w:firstLine="210"/>
      <w:spacing w:after="120" w:line="276" w:lineRule="auto"/>
      <w:widowControl w:val="0"/>
    </w:pPr>
    <w:rPr>
      <w:spacing w:val="-4"/>
      <w:sz w:val="26"/>
    </w:rPr>
  </w:style>
  <w:style w:type="paragraph" w:styleId="para129" w:customStyle="1">
    <w:name w:val="Красная строка 22"/>
    <w:qFormat/>
    <w:basedOn w:val="para43"/>
    <w:pPr>
      <w:ind w:left="283" w:firstLine="210"/>
      <w:spacing w:after="120" w:line="276" w:lineRule="auto"/>
      <w:widowControl w:val="0"/>
    </w:pPr>
    <w:rPr>
      <w:spacing w:val="-4"/>
      <w:sz w:val="26"/>
    </w:rPr>
  </w:style>
  <w:style w:type="paragraph" w:styleId="para130" w:customStyle="1">
    <w:name w:val="Нумерованный список 31"/>
    <w:qFormat/>
    <w:basedOn w:val="para1"/>
    <w:pPr>
      <w:numPr>
        <w:ilvl w:val="0"/>
        <w:numId w:val="12"/>
      </w:numPr>
      <w:ind w:left="1209" w:hanging="360"/>
      <w:spacing w:line="276" w:lineRule="auto"/>
      <w:jc w:val="both"/>
      <w:widowControl w:val="0"/>
    </w:pPr>
    <w:rPr>
      <w:spacing w:val="-4"/>
      <w:sz w:val="26"/>
    </w:rPr>
  </w:style>
  <w:style w:type="paragraph" w:styleId="para131" w:customStyle="1">
    <w:name w:val="Нумерованный список 41"/>
    <w:qFormat/>
    <w:basedOn w:val="para1"/>
    <w:pPr>
      <w:numPr>
        <w:ilvl w:val="0"/>
        <w:numId w:val="7"/>
      </w:numPr>
      <w:ind w:left="1080" w:hanging="360"/>
      <w:spacing w:line="276" w:lineRule="auto"/>
      <w:jc w:val="both"/>
      <w:widowControl w:val="0"/>
    </w:pPr>
    <w:rPr>
      <w:spacing w:val="-4"/>
      <w:sz w:val="26"/>
    </w:rPr>
  </w:style>
  <w:style w:type="paragraph" w:styleId="para132" w:customStyle="1">
    <w:name w:val="Нумерованный список 51"/>
    <w:qFormat/>
    <w:basedOn w:val="para1"/>
    <w:pPr>
      <w:numPr>
        <w:ilvl w:val="0"/>
        <w:numId w:val="22"/>
      </w:numPr>
      <w:ind w:left="0" w:firstLine="709"/>
      <w:spacing w:line="276" w:lineRule="auto"/>
      <w:jc w:val="both"/>
      <w:widowControl w:val="0"/>
    </w:pPr>
    <w:rPr>
      <w:spacing w:val="-4"/>
      <w:sz w:val="26"/>
    </w:rPr>
  </w:style>
  <w:style w:type="paragraph" w:styleId="para133" w:customStyle="1">
    <w:name w:val="Sender"/>
    <w:qFormat/>
    <w:basedOn w:val="para1"/>
    <w:pPr>
      <w:ind w:firstLine="567"/>
      <w:spacing w:line="276" w:lineRule="auto"/>
      <w:jc w:val="both"/>
      <w:widowControl w:val="0"/>
    </w:pPr>
    <w:rPr>
      <w:rFonts w:ascii="Arial" w:hAnsi="Arial" w:eastAsia="Arial" w:cs="Arial"/>
      <w:spacing w:val="-4"/>
      <w:sz w:val="20"/>
    </w:rPr>
  </w:style>
  <w:style w:type="paragraph" w:styleId="para134" w:customStyle="1">
    <w:name w:val="Приветствие1"/>
    <w:qFormat/>
    <w:basedOn w:val="para1"/>
    <w:next w:val="para1"/>
    <w:pPr>
      <w:ind w:firstLine="567"/>
      <w:spacing w:line="276" w:lineRule="auto"/>
      <w:jc w:val="both"/>
      <w:widowControl w:val="0"/>
    </w:pPr>
    <w:rPr>
      <w:spacing w:val="-4"/>
      <w:sz w:val="26"/>
    </w:rPr>
  </w:style>
  <w:style w:type="paragraph" w:styleId="para135" w:customStyle="1">
    <w:name w:val="Продолжение списка1"/>
    <w:qFormat/>
    <w:basedOn w:val="para1"/>
    <w:pPr>
      <w:ind w:left="283" w:firstLine="567"/>
      <w:spacing w:after="120" w:line="276" w:lineRule="auto"/>
      <w:jc w:val="both"/>
      <w:widowControl w:val="0"/>
    </w:pPr>
    <w:rPr>
      <w:spacing w:val="-4"/>
      <w:sz w:val="26"/>
    </w:rPr>
  </w:style>
  <w:style w:type="paragraph" w:styleId="para136" w:customStyle="1">
    <w:name w:val="Продолжение списка 21"/>
    <w:qFormat/>
    <w:basedOn w:val="para1"/>
    <w:pPr>
      <w:ind w:left="566" w:firstLine="567"/>
      <w:spacing w:after="120" w:line="276" w:lineRule="auto"/>
      <w:jc w:val="both"/>
      <w:widowControl w:val="0"/>
    </w:pPr>
    <w:rPr>
      <w:spacing w:val="-4"/>
      <w:sz w:val="26"/>
    </w:rPr>
  </w:style>
  <w:style w:type="paragraph" w:styleId="para137" w:customStyle="1">
    <w:name w:val="Продолжение списка 31"/>
    <w:qFormat/>
    <w:basedOn w:val="para1"/>
    <w:pPr>
      <w:ind w:left="849" w:firstLine="567"/>
      <w:spacing w:after="120" w:line="276" w:lineRule="auto"/>
      <w:jc w:val="both"/>
      <w:widowControl w:val="0"/>
    </w:pPr>
    <w:rPr>
      <w:spacing w:val="-4"/>
      <w:sz w:val="26"/>
    </w:rPr>
  </w:style>
  <w:style w:type="paragraph" w:styleId="para138" w:customStyle="1">
    <w:name w:val="Продолжение списка 41"/>
    <w:qFormat/>
    <w:basedOn w:val="para1"/>
    <w:pPr>
      <w:ind w:left="1132" w:firstLine="567"/>
      <w:spacing w:after="120" w:line="276" w:lineRule="auto"/>
      <w:jc w:val="both"/>
      <w:widowControl w:val="0"/>
    </w:pPr>
    <w:rPr>
      <w:spacing w:val="-4"/>
      <w:sz w:val="26"/>
    </w:rPr>
  </w:style>
  <w:style w:type="paragraph" w:styleId="para139" w:customStyle="1">
    <w:name w:val="Продолжение списка 51"/>
    <w:qFormat/>
    <w:basedOn w:val="para1"/>
    <w:pPr>
      <w:ind w:left="1415" w:firstLine="567"/>
      <w:spacing w:after="120" w:line="276" w:lineRule="auto"/>
      <w:jc w:val="both"/>
      <w:widowControl w:val="0"/>
    </w:pPr>
    <w:rPr>
      <w:spacing w:val="-4"/>
      <w:sz w:val="26"/>
    </w:rPr>
  </w:style>
  <w:style w:type="paragraph" w:styleId="para140" w:customStyle="1">
    <w:name w:val="Прощание1"/>
    <w:qFormat/>
    <w:basedOn w:val="para1"/>
    <w:pPr>
      <w:ind w:left="4252" w:firstLine="567"/>
      <w:spacing w:line="276" w:lineRule="auto"/>
      <w:jc w:val="both"/>
      <w:widowControl w:val="0"/>
    </w:pPr>
    <w:rPr>
      <w:spacing w:val="-4"/>
      <w:sz w:val="26"/>
    </w:rPr>
  </w:style>
  <w:style w:type="paragraph" w:styleId="para141" w:customStyle="1">
    <w:name w:val="Список 21"/>
    <w:qFormat/>
    <w:basedOn w:val="para1"/>
    <w:pPr>
      <w:ind w:left="566" w:hanging="283"/>
      <w:spacing w:line="276" w:lineRule="auto"/>
      <w:jc w:val="both"/>
      <w:widowControl w:val="0"/>
    </w:pPr>
    <w:rPr>
      <w:spacing w:val="-4"/>
      <w:sz w:val="26"/>
    </w:rPr>
  </w:style>
  <w:style w:type="paragraph" w:styleId="para142" w:customStyle="1">
    <w:name w:val="Список 31"/>
    <w:qFormat/>
    <w:basedOn w:val="para1"/>
    <w:pPr>
      <w:ind w:left="849" w:hanging="283"/>
      <w:spacing w:line="276" w:lineRule="auto"/>
      <w:jc w:val="both"/>
      <w:widowControl w:val="0"/>
    </w:pPr>
    <w:rPr>
      <w:spacing w:val="-4"/>
      <w:sz w:val="26"/>
    </w:rPr>
  </w:style>
  <w:style w:type="paragraph" w:styleId="para143" w:customStyle="1">
    <w:name w:val="Список 41"/>
    <w:qFormat/>
    <w:basedOn w:val="para1"/>
    <w:pPr>
      <w:ind w:left="1132" w:hanging="283"/>
      <w:spacing w:line="276" w:lineRule="auto"/>
      <w:jc w:val="both"/>
      <w:widowControl w:val="0"/>
    </w:pPr>
    <w:rPr>
      <w:spacing w:val="-4"/>
      <w:sz w:val="26"/>
    </w:rPr>
  </w:style>
  <w:style w:type="paragraph" w:styleId="para144" w:customStyle="1">
    <w:name w:val="Список 51"/>
    <w:qFormat/>
    <w:basedOn w:val="para1"/>
    <w:pPr>
      <w:ind w:left="1415" w:hanging="283"/>
      <w:spacing w:line="276" w:lineRule="auto"/>
      <w:jc w:val="both"/>
      <w:widowControl w:val="0"/>
    </w:pPr>
    <w:rPr>
      <w:spacing w:val="-4"/>
      <w:sz w:val="26"/>
    </w:rPr>
  </w:style>
  <w:style w:type="paragraph" w:styleId="para145" w:customStyle="1">
    <w:name w:val="Шапка1"/>
    <w:qFormat/>
    <w:basedOn w:val="para1"/>
    <w:pPr>
      <w:ind w:left="1134" w:hanging="1134"/>
      <w:spacing w:line="276" w:lineRule="auto"/>
      <w:jc w:val="both"/>
      <w:widowControl w:val="0"/>
      <w:pBdr>
        <w:top w:val="single" w:sz="4" w:space="1" w:color="000000" tmln="10, 20, 20, 0, 20"/>
        <w:left w:val="single" w:sz="4" w:space="1" w:color="000000" tmln="10, 20, 20, 0, 20"/>
        <w:bottom w:val="single" w:sz="4" w:space="1" w:color="000000" tmln="10, 20, 20, 0, 20"/>
        <w:right w:val="single" w:sz="4" w:space="1" w:color="000000" tmln="10, 20, 20, 0, 20"/>
        <w:between w:val="nil" w:sz="0" w:space="0" w:color="000000" tmln="20, 20, 20, 0, 0"/>
      </w:pBdr>
      <w:shd w:val="solid" w:color="CCCCCC" tmshd="1677721856, 0, 13421772"/>
    </w:pPr>
    <w:rPr>
      <w:rFonts w:ascii="Arial" w:hAnsi="Arial" w:eastAsia="Arial" w:cs="Arial"/>
      <w:spacing w:val="-4"/>
    </w:rPr>
  </w:style>
  <w:style w:type="paragraph" w:styleId="para146" w:customStyle="1">
    <w:name w:val="Основной текст с отстуром 14 пт"/>
    <w:qFormat/>
    <w:basedOn w:val="para1"/>
    <w:pPr>
      <w:ind w:left="180" w:right="-6" w:firstLine="540"/>
      <w:spacing/>
      <w:jc w:val="both"/>
    </w:pPr>
    <w:rPr>
      <w:sz w:val="28"/>
    </w:rPr>
  </w:style>
  <w:style w:type="paragraph" w:styleId="para147" w:customStyle="1">
    <w:name w:val="Марк.список"/>
    <w:qFormat/>
    <w:basedOn w:val="para28"/>
    <w:pPr>
      <w:numPr>
        <w:ilvl w:val="0"/>
        <w:numId w:val="19"/>
      </w:numPr>
      <w:ind w:left="720" w:hanging="360"/>
      <w:spacing w:after="120"/>
      <w:jc w:val="left"/>
      <w:tabs defTabSz="720">
        <w:tab w:val="left" w:pos="720" w:leader="none"/>
        <w:tab w:val="left" w:pos="1832" w:leader="none"/>
        <w:tab w:val="left" w:pos="2203" w:leader="none"/>
      </w:tabs>
    </w:pPr>
    <w:rPr>
      <w:sz w:val="22"/>
    </w:rPr>
  </w:style>
  <w:style w:type="paragraph" w:styleId="para148" w:customStyle="1">
    <w:name w:val="Обычный +14 Знак"/>
    <w:qFormat/>
    <w:basedOn w:val="para1"/>
    <w:pPr>
      <w:ind w:left="34" w:right="24" w:firstLine="514"/>
      <w:spacing w:before="240" w:line="346" w:lineRule="exact"/>
      <w:jc w:val="both"/>
      <w:widowControl w:val="0"/>
      <w:pBdr>
        <w:top w:val="nil" w:sz="0" w:space="3" w:color="000000" tmln="20, 20, 20, 0, 60"/>
        <w:left w:val="nil" w:sz="0" w:space="3" w:color="000000" tmln="20, 20, 20, 0, 60"/>
        <w:bottom w:val="nil" w:sz="0" w:space="3" w:color="000000" tmln="20, 20, 20, 0, 60"/>
        <w:right w:val="nil" w:sz="0" w:space="3" w:color="000000" tmln="20, 20, 20, 0, 60"/>
        <w:between w:val="nil" w:sz="0" w:space="0" w:color="000000" tmln="20, 20, 20, 0, 0"/>
      </w:pBdr>
      <w:shd w:val="solid" w:color="FFFFFF" tmshd="1677721856, 0, 16777215"/>
    </w:pPr>
    <w:rPr>
      <w:rFonts w:ascii="Kudriashov" w:hAnsi="Kudriashov" w:eastAsia="Kudriashov" w:cs="Kudriashov"/>
      <w:color w:val="000000"/>
      <w:spacing w:val="-4"/>
      <w:sz w:val="28"/>
      <w:szCs w:val="28"/>
    </w:rPr>
  </w:style>
  <w:style w:type="paragraph" w:styleId="para149" w:customStyle="1">
    <w:name w:val="Текст рамки"/>
    <w:qFormat/>
    <w:basedOn w:val="para1"/>
    <w:pPr>
      <w:spacing w:line="276" w:lineRule="auto"/>
      <w:jc w:val="center"/>
      <w:widowControl w:val="0"/>
    </w:pPr>
    <w:rPr>
      <w:rFonts w:ascii="Arial Narrow" w:hAnsi="Arial Narrow" w:eastAsia="MS Mincho" w:cs="Arial Narrow"/>
      <w:sz w:val="20"/>
    </w:rPr>
  </w:style>
  <w:style w:type="paragraph" w:styleId="para150" w:customStyle="1">
    <w:name w:val="Заголовок линии"/>
    <w:qFormat/>
    <w:basedOn w:val="para1"/>
    <w:next w:val="para1"/>
    <w:pPr>
      <w:spacing w:line="276" w:lineRule="auto"/>
      <w:widowControl w:val="0"/>
    </w:pPr>
    <w:rPr>
      <w:rFonts w:ascii="Arial Narrow" w:hAnsi="Arial Narrow" w:eastAsia="MS Mincho" w:cs="Arial Narrow"/>
      <w:b/>
      <w:bCs/>
      <w:sz w:val="26"/>
    </w:rPr>
  </w:style>
  <w:style w:type="paragraph" w:styleId="para151" w:customStyle="1">
    <w:name w:val="Диплом"/>
    <w:qFormat/>
    <w:basedOn w:val="para1"/>
    <w:pPr>
      <w:ind w:firstLine="720"/>
      <w:spacing w:line="360" w:lineRule="auto"/>
      <w:jc w:val="both"/>
      <w:widowControl w:val="0"/>
    </w:pPr>
    <w:rPr>
      <w:sz w:val="28"/>
    </w:rPr>
  </w:style>
  <w:style w:type="paragraph" w:styleId="para152" w:customStyle="1">
    <w:name w:val="Обычный +14"/>
    <w:qFormat/>
    <w:basedOn w:val="para1"/>
    <w:pPr>
      <w:ind w:left="34" w:right="24" w:firstLine="514"/>
      <w:spacing w:before="240" w:line="346" w:lineRule="exact"/>
      <w:jc w:val="both"/>
      <w:widowControl w:val="0"/>
      <w:pBdr>
        <w:top w:val="nil" w:sz="0" w:space="3" w:color="000000" tmln="20, 20, 20, 0, 60"/>
        <w:left w:val="nil" w:sz="0" w:space="3" w:color="000000" tmln="20, 20, 20, 0, 60"/>
        <w:bottom w:val="nil" w:sz="0" w:space="3" w:color="000000" tmln="20, 20, 20, 0, 60"/>
        <w:right w:val="nil" w:sz="0" w:space="3" w:color="000000" tmln="20, 20, 20, 0, 60"/>
        <w:between w:val="nil" w:sz="0" w:space="0" w:color="000000" tmln="20, 20, 20, 0, 0"/>
      </w:pBdr>
      <w:shd w:val="solid" w:color="FFFFFF" tmshd="1677721856, 0, 16777215"/>
    </w:pPr>
    <w:rPr>
      <w:rFonts w:ascii="Kudriashov" w:hAnsi="Kudriashov" w:eastAsia="Kudriashov" w:cs="Kudriashov"/>
      <w:color w:val="000000"/>
      <w:spacing w:val="-4"/>
      <w:sz w:val="28"/>
      <w:szCs w:val="28"/>
    </w:rPr>
  </w:style>
  <w:style w:type="paragraph" w:styleId="para153" w:customStyle="1">
    <w:name w:val="текст Знак"/>
    <w:qFormat/>
    <w:basedOn w:val="para1"/>
    <w:pPr>
      <w:ind w:firstLine="935"/>
      <w:spacing w:before="120" w:after="120" w:line="360" w:lineRule="auto"/>
      <w:jc w:val="both"/>
    </w:pPr>
  </w:style>
  <w:style w:type="paragraph" w:styleId="para154" w:customStyle="1">
    <w:name w:val="Таблица_Строка"/>
    <w:qFormat/>
    <w:basedOn w:val="para1"/>
    <w:pPr>
      <w:spacing w:before="120"/>
    </w:pPr>
    <w:rPr>
      <w:rFonts w:ascii="Arial" w:hAnsi="Arial" w:eastAsia="Arial" w:cs="Arial"/>
      <w:sz w:val="20"/>
    </w:rPr>
  </w:style>
  <w:style w:type="paragraph" w:styleId="para155" w:customStyle="1">
    <w:name w:val="маркирован"/>
    <w:qFormat/>
    <w:basedOn w:val="para26"/>
    <w:pPr>
      <w:numPr>
        <w:ilvl w:val="0"/>
        <w:numId w:val="16"/>
      </w:numPr>
      <w:ind w:left="360" w:hanging="360"/>
      <w:tabs defTabSz="720">
        <w:tab w:val="left" w:pos="633" w:leader="none"/>
        <w:tab w:val="left" w:pos="993" w:leader="none"/>
      </w:tabs>
    </w:pPr>
  </w:style>
  <w:style w:type="paragraph" w:styleId="para156" w:customStyle="1">
    <w:name w:val="табл_строка Знак Знак"/>
    <w:qFormat/>
    <w:basedOn w:val="para13"/>
    <w:pPr>
      <w:ind w:firstLine="0"/>
      <w:spacing w:before="120"/>
      <w:jc w:val="center"/>
    </w:pPr>
  </w:style>
  <w:style w:type="paragraph" w:styleId="para157" w:customStyle="1">
    <w:name w:val="Стиль таблицы"/>
    <w:qFormat/>
    <w:basedOn w:val="para1"/>
  </w:style>
  <w:style w:type="paragraph" w:styleId="para158" w:customStyle="1">
    <w:name w:val="Достижение"/>
    <w:qFormat/>
    <w:basedOn w:val="para13"/>
    <w:pPr>
      <w:numPr>
        <w:ilvl w:val="0"/>
        <w:numId w:val="10"/>
      </w:numPr>
      <w:ind w:left="0" w:firstLine="709"/>
      <w:spacing w:after="60" w:line="220" w:lineRule="atLeast"/>
    </w:pPr>
    <w:rPr>
      <w:rFonts w:ascii="Arial" w:hAnsi="Arial" w:eastAsia="Batang, 바탕" w:cs="Arial"/>
      <w:spacing w:val="-5"/>
      <w:sz w:val="20"/>
    </w:rPr>
  </w:style>
  <w:style w:type="paragraph" w:styleId="para159" w:customStyle="1">
    <w:name w:val="МаркированныйСписок"/>
    <w:qFormat/>
    <w:basedOn w:val="para1"/>
    <w:pPr>
      <w:numPr>
        <w:ilvl w:val="0"/>
        <w:numId w:val="11"/>
      </w:numPr>
      <w:ind w:left="1492" w:hanging="360"/>
      <w:spacing w:after="120"/>
      <w:jc w:val="both"/>
      <w:tabs defTabSz="720">
        <w:tab w:val="left" w:pos="-74" w:leader="none"/>
      </w:tabs>
    </w:pPr>
    <w:rPr>
      <w:sz w:val="26"/>
    </w:rPr>
  </w:style>
  <w:style w:type="paragraph" w:styleId="para160">
    <w:name w:val="HTML Preformatted"/>
    <w:qFormat/>
    <w:basedOn w:val="para1"/>
    <w:pPr>
      <w:tabs defTabSz="720">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pPr>
    <w:rPr>
      <w:rFonts w:ascii="Arial Unicode MS" w:hAnsi="Arial Unicode MS" w:eastAsia="Arial Unicode MS" w:cs="Arial Unicode MS"/>
      <w:color w:val="333333"/>
      <w:sz w:val="22"/>
      <w:szCs w:val="22"/>
    </w:rPr>
  </w:style>
  <w:style w:type="paragraph" w:styleId="para161">
    <w:name w:val="Normal (Web)"/>
    <w:qFormat/>
    <w:basedOn w:val="para1"/>
    <w:pPr>
      <w:spacing w:before="100" w:after="100"/>
    </w:pPr>
    <w:rPr>
      <w:rFonts w:ascii="Arial Unicode MS" w:hAnsi="Arial Unicode MS" w:eastAsia="Arial Unicode MS" w:cs="Arial Unicode MS"/>
      <w:color w:val="000000"/>
    </w:rPr>
  </w:style>
  <w:style w:type="paragraph" w:styleId="para162" w:customStyle="1">
    <w:name w:val="FR1"/>
    <w:qFormat/>
    <w:pPr>
      <w:ind w:firstLine="0"/>
      <w:spacing w:before="1100" w:after="0"/>
    </w:pPr>
    <w:rPr>
      <w:rFonts w:eastAsia="Arial" w:cs="Mangal"/>
      <w:kern w:val="1"/>
      <w:sz w:val="24"/>
      <w:szCs w:val="24"/>
      <w:lang w:val="ru-ru" w:eastAsia="zh-cn" w:bidi="ar-sa"/>
    </w:rPr>
  </w:style>
  <w:style w:type="paragraph" w:styleId="para163" w:customStyle="1">
    <w:name w:val="Обычный1"/>
    <w:qFormat/>
    <w:pPr>
      <w:ind w:firstLine="0"/>
      <w:spacing w:after="0"/>
      <w:jc w:val="left"/>
      <w:widowControl/>
    </w:pPr>
    <w:rPr>
      <w:rFonts w:eastAsia="Arial" w:cs="Mangal"/>
      <w:kern w:val="1"/>
      <w:sz w:val="24"/>
      <w:szCs w:val="24"/>
      <w:lang w:val="ru-ru" w:eastAsia="zh-cn" w:bidi="ar-sa"/>
    </w:rPr>
  </w:style>
  <w:style w:type="paragraph" w:styleId="para164" w:customStyle="1">
    <w:name w:val="xl26"/>
    <w:qFormat/>
    <w:basedOn w:val="para1"/>
    <w:pPr>
      <w:spacing w:before="100" w:after="100"/>
    </w:pPr>
    <w:rPr>
      <w:rFonts w:ascii="Arial" w:hAnsi="Arial" w:eastAsia="Arial Unicode MS" w:cs="Arial Unicode MS"/>
    </w:rPr>
  </w:style>
  <w:style w:type="paragraph" w:styleId="para165" w:customStyle="1">
    <w:name w:val="xl24"/>
    <w:qFormat/>
    <w:basedOn w:val="para1"/>
    <w:pPr>
      <w:spacing w:before="100" w:after="100"/>
      <w:jc w:val="center"/>
      <w:pBdr>
        <w:top w:val="single" w:sz="4" w:space="0" w:color="000000" tmln="10, 20, 20, 0, 0"/>
        <w:left w:val="single" w:sz="4" w:space="0" w:color="000000" tmln="10, 20, 20, 0, 0"/>
        <w:bottom w:val="single" w:sz="4" w:space="0" w:color="000000" tmln="10, 20, 20, 0, 0"/>
        <w:right w:val="single" w:sz="4" w:space="0" w:color="000000" tmln="10, 20, 20, 0, 0"/>
        <w:between w:val="nil" w:sz="0" w:space="0" w:color="000000" tmln="20, 20, 20, 0, 0"/>
      </w:pBdr>
      <w:shd w:val="none"/>
    </w:pPr>
    <w:rPr>
      <w:rFonts w:eastAsia="Arial Unicode MS"/>
    </w:rPr>
  </w:style>
  <w:style w:type="paragraph" w:styleId="para166" w:customStyle="1">
    <w:name w:val="xl25"/>
    <w:qFormat/>
    <w:basedOn w:val="para1"/>
    <w:pPr>
      <w:spacing w:before="100" w:after="100"/>
      <w:pBdr>
        <w:top w:val="single" w:sz="4" w:space="0" w:color="000000" tmln="10, 20, 20, 0, 0"/>
        <w:left w:val="single" w:sz="4" w:space="0" w:color="000000" tmln="10, 20, 20, 0, 0"/>
        <w:bottom w:val="single" w:sz="4" w:space="0" w:color="000000" tmln="10, 20, 20, 0, 0"/>
        <w:right w:val="single" w:sz="4" w:space="0" w:color="000000" tmln="10, 20, 20, 0, 0"/>
        <w:between w:val="nil" w:sz="0" w:space="0" w:color="000000" tmln="20, 20, 20, 0, 0"/>
      </w:pBdr>
      <w:shd w:val="none"/>
    </w:pPr>
    <w:rPr>
      <w:rFonts w:eastAsia="Arial Unicode MS"/>
    </w:rPr>
  </w:style>
  <w:style w:type="paragraph" w:styleId="para167" w:customStyle="1">
    <w:name w:val="xl27"/>
    <w:qFormat/>
    <w:basedOn w:val="para1"/>
    <w:pPr>
      <w:spacing w:before="100" w:after="100"/>
      <w:jc w:val="center"/>
      <w:pBdr>
        <w:top w:val="single" w:sz="4" w:space="0" w:color="000000" tmln="10, 20, 20, 0, 0"/>
        <w:left w:val="single" w:sz="4" w:space="0" w:color="000000" tmln="10, 20, 20, 0, 0"/>
        <w:bottom w:val="single" w:sz="4" w:space="0" w:color="000000" tmln="10, 20, 20, 0, 0"/>
        <w:right w:val="single" w:sz="4" w:space="0" w:color="000000" tmln="10, 20, 20, 0, 0"/>
        <w:between w:val="nil" w:sz="0" w:space="0" w:color="000000" tmln="20, 20, 20, 0, 0"/>
      </w:pBdr>
      <w:shd w:val="none"/>
    </w:pPr>
    <w:rPr>
      <w:rFonts w:eastAsia="Arial Unicode MS"/>
    </w:rPr>
  </w:style>
  <w:style w:type="paragraph" w:styleId="para168" w:customStyle="1">
    <w:name w:val="xl28"/>
    <w:qFormat/>
    <w:basedOn w:val="para1"/>
    <w:pPr>
      <w:spacing w:before="100" w:after="100"/>
      <w:pBdr>
        <w:top w:val="single" w:sz="4" w:space="0" w:color="000000" tmln="10, 20, 20, 0, 0"/>
        <w:left w:val="single" w:sz="4" w:space="0" w:color="000000" tmln="10, 20, 20, 0, 0"/>
        <w:bottom w:val="single" w:sz="4" w:space="0" w:color="000000" tmln="10, 20, 20, 0, 0"/>
        <w:right w:val="single" w:sz="4" w:space="0" w:color="000000" tmln="10, 20, 20, 0, 0"/>
        <w:between w:val="nil" w:sz="0" w:space="0" w:color="000000" tmln="20, 20, 20, 0, 0"/>
      </w:pBdr>
      <w:shd w:val="none"/>
    </w:pPr>
    <w:rPr>
      <w:rFonts w:eastAsia="Arial Unicode MS"/>
    </w:rPr>
  </w:style>
  <w:style w:type="paragraph" w:styleId="para169" w:customStyle="1">
    <w:name w:val="xl29"/>
    <w:qFormat/>
    <w:basedOn w:val="para1"/>
    <w:pPr>
      <w:spacing w:before="100" w:after="100"/>
      <w:jc w:val="right"/>
      <w:pBdr>
        <w:top w:val="single" w:sz="4" w:space="0" w:color="000000" tmln="10, 20, 20, 0, 0"/>
        <w:left w:val="single" w:sz="4" w:space="0" w:color="000000" tmln="10, 20, 20, 0, 0"/>
        <w:bottom w:val="single" w:sz="4" w:space="0" w:color="000000" tmln="10, 20, 20, 0, 0"/>
        <w:right w:val="single" w:sz="4" w:space="0" w:color="000000" tmln="10, 20, 20, 0, 0"/>
        <w:between w:val="nil" w:sz="0" w:space="0" w:color="000000" tmln="20, 20, 20, 0, 0"/>
      </w:pBdr>
      <w:shd w:val="none"/>
    </w:pPr>
    <w:rPr>
      <w:rFonts w:eastAsia="Arial Unicode MS"/>
      <w:sz w:val="22"/>
      <w:szCs w:val="22"/>
    </w:rPr>
  </w:style>
  <w:style w:type="paragraph" w:styleId="para170" w:customStyle="1">
    <w:name w:val="xl30"/>
    <w:qFormat/>
    <w:basedOn w:val="para1"/>
    <w:pPr>
      <w:spacing w:before="100" w:after="100"/>
      <w:jc w:val="right"/>
      <w:pBdr>
        <w:top w:val="single" w:sz="4" w:space="0" w:color="000000" tmln="10, 20, 20, 0, 0"/>
        <w:left w:val="single" w:sz="4" w:space="0" w:color="000000" tmln="10, 20, 20, 0, 0"/>
        <w:bottom w:val="single" w:sz="4" w:space="0" w:color="000000" tmln="10, 20, 20, 0, 0"/>
        <w:right w:val="single" w:sz="4" w:space="0" w:color="000000" tmln="10, 20, 20, 0, 0"/>
        <w:between w:val="nil" w:sz="0" w:space="0" w:color="000000" tmln="20, 20, 20, 0, 0"/>
      </w:pBdr>
      <w:shd w:val="none"/>
    </w:pPr>
    <w:rPr>
      <w:rFonts w:eastAsia="Arial Unicode MS"/>
      <w:sz w:val="22"/>
      <w:szCs w:val="22"/>
    </w:rPr>
  </w:style>
  <w:style w:type="paragraph" w:styleId="para171" w:customStyle="1">
    <w:name w:val="xl31"/>
    <w:qFormat/>
    <w:basedOn w:val="para1"/>
    <w:pPr>
      <w:spacing w:before="100" w:after="100"/>
      <w:jc w:val="right"/>
      <w:pBdr>
        <w:top w:val="single" w:sz="4" w:space="0" w:color="000000" tmln="10, 20, 20, 0, 0"/>
        <w:left w:val="single" w:sz="4" w:space="0" w:color="000000" tmln="10, 20, 20, 0, 0"/>
        <w:bottom w:val="single" w:sz="4" w:space="0" w:color="000000" tmln="10, 20, 20, 0, 0"/>
        <w:right w:val="single" w:sz="4" w:space="0" w:color="000000" tmln="10, 20, 20, 0, 0"/>
        <w:between w:val="nil" w:sz="0" w:space="0" w:color="000000" tmln="20, 20, 20, 0, 0"/>
      </w:pBdr>
      <w:shd w:val="none"/>
    </w:pPr>
    <w:rPr>
      <w:rFonts w:eastAsia="Arial Unicode MS"/>
      <w:sz w:val="22"/>
      <w:szCs w:val="22"/>
    </w:rPr>
  </w:style>
  <w:style w:type="paragraph" w:styleId="para172" w:customStyle="1">
    <w:name w:val="xl32"/>
    <w:qFormat/>
    <w:basedOn w:val="para1"/>
    <w:pPr>
      <w:spacing w:before="100" w:after="100"/>
      <w:jc w:val="center"/>
      <w:pBdr>
        <w:top w:val="single" w:sz="4" w:space="0" w:color="000000" tmln="10, 20, 20, 0, 0"/>
        <w:left w:val="single" w:sz="4" w:space="0" w:color="000000" tmln="10, 20, 20, 0, 0"/>
        <w:bottom w:val="single" w:sz="4" w:space="0" w:color="000000" tmln="10, 20, 20, 0, 0"/>
        <w:right w:val="single" w:sz="4" w:space="0" w:color="000000" tmln="10, 20, 20, 0, 0"/>
        <w:between w:val="nil" w:sz="0" w:space="0" w:color="000000" tmln="20, 20, 20, 0, 0"/>
      </w:pBdr>
      <w:shd w:val="none"/>
    </w:pPr>
    <w:rPr>
      <w:rFonts w:eastAsia="Arial Unicode MS"/>
      <w:b/>
      <w:bCs/>
      <w:i/>
      <w:iCs/>
    </w:rPr>
  </w:style>
  <w:style w:type="paragraph" w:styleId="para173" w:customStyle="1">
    <w:name w:val="xl33"/>
    <w:qFormat/>
    <w:basedOn w:val="para1"/>
    <w:pPr>
      <w:spacing w:before="100" w:after="100"/>
      <w:jc w:val="center"/>
      <w:pBdr>
        <w:top w:val="single" w:sz="4" w:space="0" w:color="000000" tmln="10, 20, 20, 0, 0"/>
        <w:left w:val="single" w:sz="4" w:space="0" w:color="000000" tmln="10, 20, 20, 0, 0"/>
        <w:bottom w:val="single" w:sz="4" w:space="0" w:color="000000" tmln="10, 20, 20, 0, 0"/>
        <w:right w:val="single" w:sz="4" w:space="0" w:color="000000" tmln="10, 20, 20, 0, 0"/>
        <w:between w:val="nil" w:sz="0" w:space="0" w:color="000000" tmln="20, 20, 20, 0, 0"/>
      </w:pBdr>
      <w:shd w:val="none"/>
    </w:pPr>
    <w:rPr>
      <w:rFonts w:ascii="Arial" w:hAnsi="Arial" w:eastAsia="Arial Unicode MS" w:cs="Arial"/>
      <w:b/>
      <w:bCs/>
    </w:rPr>
  </w:style>
  <w:style w:type="paragraph" w:styleId="para174" w:customStyle="1">
    <w:name w:val="АННОТАЦИЯ"/>
    <w:qFormat/>
    <w:basedOn w:val="para1"/>
    <w:next w:val="para1"/>
    <w:pPr>
      <w:spacing w:before="360" w:after="240"/>
      <w:jc w:val="center"/>
      <w:pageBreakBefore/>
      <w:keepNext/>
    </w:pPr>
    <w:rPr>
      <w:rFonts w:ascii="Arial" w:hAnsi="Arial" w:eastAsia="Arial" w:cs="Arial"/>
      <w:b/>
      <w:caps/>
      <w:lang w:val="en-us"/>
    </w:rPr>
  </w:style>
  <w:style w:type="paragraph" w:styleId="para175" w:customStyle="1">
    <w:name w:val="Body Text 21"/>
    <w:qFormat/>
    <w:basedOn w:val="para1"/>
    <w:pPr>
      <w:ind w:firstLine="851"/>
      <w:spacing/>
      <w:jc w:val="both"/>
    </w:pPr>
    <w:rPr>
      <w:sz w:val="28"/>
    </w:rPr>
  </w:style>
  <w:style w:type="paragraph" w:styleId="para176" w:customStyle="1">
    <w:name w:val="Основной текст с отступом 22"/>
    <w:qFormat/>
    <w:basedOn w:val="para1"/>
    <w:pPr>
      <w:ind w:left="283"/>
      <w:spacing w:after="120" w:line="480" w:lineRule="auto"/>
      <w:jc w:val="right"/>
      <w:tabs defTabSz="720">
        <w:tab w:val="left" w:pos="283" w:leader="none"/>
        <w:tab w:val="right" w:pos="9643" w:leader="none"/>
      </w:tabs>
    </w:pPr>
    <w:rPr>
      <w:sz w:val="22"/>
    </w:rPr>
  </w:style>
  <w:style w:type="paragraph" w:styleId="para177" w:customStyle="1">
    <w:name w:val="Название2"/>
    <w:qFormat/>
    <w:basedOn w:val="para1"/>
    <w:pPr>
      <w:spacing w:before="120" w:after="120"/>
      <w:jc w:val="right"/>
      <w:suppressLineNumbers/>
      <w:tabs defTabSz="720">
        <w:tab w:val="left" w:pos="0" w:leader="none"/>
        <w:tab w:val="right" w:pos="9360" w:leader="none"/>
      </w:tabs>
    </w:pPr>
    <w:rPr>
      <w:rFonts w:cs="Tahoma"/>
      <w:i/>
      <w:iCs/>
    </w:rPr>
  </w:style>
  <w:style w:type="paragraph" w:styleId="para178" w:customStyle="1">
    <w:name w:val="Указатель2"/>
    <w:qFormat/>
    <w:basedOn w:val="para1"/>
    <w:pPr>
      <w:spacing/>
      <w:jc w:val="right"/>
      <w:suppressLineNumbers/>
      <w:tabs defTabSz="720">
        <w:tab w:val="left" w:pos="0" w:leader="none"/>
        <w:tab w:val="right" w:pos="9360" w:leader="none"/>
      </w:tabs>
    </w:pPr>
    <w:rPr>
      <w:rFonts w:cs="Tahoma"/>
      <w:sz w:val="22"/>
    </w:rPr>
  </w:style>
  <w:style w:type="paragraph" w:styleId="para179" w:customStyle="1">
    <w:name w:val="Название1"/>
    <w:qFormat/>
    <w:basedOn w:val="para1"/>
    <w:pPr>
      <w:spacing w:before="120" w:after="120"/>
      <w:jc w:val="right"/>
      <w:suppressLineNumbers/>
      <w:tabs defTabSz="720">
        <w:tab w:val="left" w:pos="0" w:leader="none"/>
        <w:tab w:val="right" w:pos="9360" w:leader="none"/>
      </w:tabs>
    </w:pPr>
    <w:rPr>
      <w:rFonts w:cs="Tahoma"/>
      <w:i/>
      <w:iCs/>
    </w:rPr>
  </w:style>
  <w:style w:type="paragraph" w:styleId="para180" w:customStyle="1">
    <w:name w:val="Указатель1"/>
    <w:qFormat/>
    <w:basedOn w:val="para1"/>
    <w:pPr>
      <w:spacing/>
      <w:jc w:val="right"/>
      <w:suppressLineNumbers/>
      <w:tabs defTabSz="720">
        <w:tab w:val="left" w:pos="0" w:leader="none"/>
        <w:tab w:val="right" w:pos="9360" w:leader="none"/>
      </w:tabs>
    </w:pPr>
    <w:rPr>
      <w:rFonts w:cs="Tahoma"/>
      <w:sz w:val="22"/>
    </w:rPr>
  </w:style>
  <w:style w:type="paragraph" w:styleId="para181" w:customStyle="1">
    <w:name w:val="Table Contents"/>
    <w:qFormat/>
    <w:basedOn w:val="para1"/>
    <w:pPr>
      <w:spacing/>
      <w:jc w:val="right"/>
      <w:suppressLineNumbers/>
      <w:tabs defTabSz="720">
        <w:tab w:val="left" w:pos="0" w:leader="none"/>
        <w:tab w:val="right" w:pos="9360" w:leader="none"/>
      </w:tabs>
    </w:pPr>
    <w:rPr>
      <w:sz w:val="22"/>
    </w:rPr>
  </w:style>
  <w:style w:type="paragraph" w:styleId="para182" w:customStyle="1">
    <w:name w:val="Table Heading"/>
    <w:qFormat/>
    <w:basedOn w:val="para181"/>
    <w:pPr>
      <w:spacing/>
      <w:jc w:val="center"/>
    </w:pPr>
    <w:rPr>
      <w:b/>
      <w:bCs/>
      <w:i/>
      <w:iCs/>
    </w:rPr>
  </w:style>
  <w:style w:type="paragraph" w:styleId="para183" w:customStyle="1">
    <w:name w:val="Цитата1"/>
    <w:qFormat/>
    <w:basedOn w:val="para1"/>
    <w:pPr>
      <w:ind w:left="113" w:right="113"/>
      <w:spacing/>
      <w:jc w:val="right"/>
      <w:tabs defTabSz="720">
        <w:tab w:val="left" w:pos="113" w:leader="none"/>
        <w:tab w:val="right" w:pos="9473" w:leader="none"/>
      </w:tabs>
    </w:pPr>
    <w:rPr>
      <w:sz w:val="16"/>
    </w:rPr>
  </w:style>
  <w:style w:type="paragraph" w:styleId="para184" w:customStyle="1">
    <w:name w:val="Основной текст с отступом 21"/>
    <w:qFormat/>
    <w:basedOn w:val="para1"/>
    <w:pPr>
      <w:ind w:firstLine="737"/>
      <w:spacing/>
      <w:jc w:val="both"/>
      <w:tabs defTabSz="720">
        <w:tab w:val="left" w:pos="0" w:leader="none"/>
        <w:tab w:val="right" w:pos="9360" w:leader="none"/>
      </w:tabs>
    </w:pPr>
    <w:rPr>
      <w:sz w:val="28"/>
    </w:rPr>
  </w:style>
  <w:style w:type="paragraph" w:styleId="para185" w:customStyle="1">
    <w:name w:val="Основной текст с отступом 31"/>
    <w:qFormat/>
    <w:basedOn w:val="para1"/>
    <w:pPr>
      <w:ind w:firstLine="737"/>
      <w:spacing/>
      <w:jc w:val="both"/>
      <w:tabs defTabSz="720">
        <w:tab w:val="left" w:pos="0" w:leader="none"/>
        <w:tab w:val="right" w:pos="9360" w:leader="none"/>
      </w:tabs>
    </w:pPr>
    <w:rPr>
      <w:color w:val="ff0000"/>
      <w:sz w:val="28"/>
    </w:rPr>
  </w:style>
  <w:style w:type="paragraph" w:styleId="para186" w:customStyle="1">
    <w:name w:val="Основной текст 21"/>
    <w:qFormat/>
    <w:basedOn w:val="para1"/>
    <w:pPr>
      <w:spacing/>
      <w:jc w:val="center"/>
      <w:tabs defTabSz="720">
        <w:tab w:val="left" w:pos="0" w:leader="none"/>
        <w:tab w:val="right" w:pos="9360" w:leader="none"/>
      </w:tabs>
    </w:pPr>
    <w:rPr>
      <w:sz w:val="22"/>
    </w:rPr>
  </w:style>
  <w:style w:type="paragraph" w:styleId="para187" w:customStyle="1">
    <w:name w:val="Основной текст 31"/>
    <w:qFormat/>
    <w:basedOn w:val="para1"/>
    <w:pPr>
      <w:spacing/>
      <w:jc w:val="center"/>
      <w:tabs defTabSz="720">
        <w:tab w:val="left" w:pos="0" w:leader="none"/>
        <w:tab w:val="right" w:pos="9360" w:leader="none"/>
      </w:tabs>
    </w:pPr>
    <w:rPr>
      <w:sz w:val="28"/>
      <w:szCs w:val="28"/>
    </w:rPr>
  </w:style>
  <w:style w:type="paragraph" w:styleId="para188" w:customStyle="1">
    <w:name w:val="Основной текст 22"/>
    <w:qFormat/>
    <w:basedOn w:val="para1"/>
    <w:pPr>
      <w:spacing/>
      <w:jc w:val="both"/>
      <w:tabs defTabSz="720">
        <w:tab w:val="left" w:pos="0" w:leader="none"/>
        <w:tab w:val="right" w:pos="9360" w:leader="none"/>
      </w:tabs>
    </w:pPr>
    <w:rPr>
      <w:sz w:val="28"/>
    </w:rPr>
  </w:style>
  <w:style w:type="paragraph" w:styleId="para189" w:customStyle="1">
    <w:name w:val="Красная строка1"/>
    <w:qFormat/>
    <w:basedOn w:val="para13"/>
    <w:pPr>
      <w:ind w:firstLine="210"/>
      <w:spacing w:after="120"/>
      <w:jc w:val="left"/>
      <w:tabs defTabSz="720">
        <w:tab w:val="left" w:pos="0" w:leader="none"/>
        <w:tab w:val="right" w:pos="9360" w:leader="none"/>
      </w:tabs>
    </w:pPr>
    <w:rPr>
      <w:sz w:val="20"/>
    </w:rPr>
  </w:style>
  <w:style w:type="paragraph" w:styleId="para190" w:customStyle="1">
    <w:name w:val="Красная строка 21"/>
    <w:qFormat/>
    <w:basedOn w:val="para43"/>
    <w:pPr>
      <w:ind w:left="283" w:firstLine="210"/>
      <w:spacing w:after="120" w:line="240" w:lineRule="auto"/>
      <w:jc w:val="left"/>
      <w:tabs defTabSz="720">
        <w:tab w:val="left" w:pos="283" w:leader="none"/>
        <w:tab w:val="right" w:pos="9643" w:leader="none"/>
      </w:tabs>
    </w:pPr>
    <w:rPr>
      <w:sz w:val="20"/>
    </w:rPr>
  </w:style>
  <w:style w:type="paragraph" w:styleId="para191" w:customStyle="1">
    <w:name w:val="Основной текст с отступом 32"/>
    <w:qFormat/>
    <w:basedOn w:val="para1"/>
    <w:pPr>
      <w:ind w:firstLine="708"/>
      <w:spacing/>
      <w:jc w:val="center"/>
      <w:tabs defTabSz="720">
        <w:tab w:val="left" w:pos="0" w:leader="none"/>
        <w:tab w:val="right" w:pos="9360" w:leader="none"/>
      </w:tabs>
    </w:pPr>
    <w:rPr>
      <w:sz w:val="28"/>
    </w:rPr>
  </w:style>
  <w:style w:type="paragraph" w:styleId="para192" w:customStyle="1">
    <w:name w:val="Frame contents"/>
    <w:qFormat/>
    <w:basedOn w:val="para13"/>
    <w:pPr>
      <w:ind w:firstLine="0"/>
      <w:spacing/>
      <w:jc w:val="right"/>
      <w:tabs defTabSz="720">
        <w:tab w:val="left" w:pos="0" w:leader="none"/>
        <w:tab w:val="right" w:pos="9360" w:leader="none"/>
      </w:tabs>
    </w:pPr>
    <w:rPr>
      <w:bCs/>
      <w:sz w:val="28"/>
    </w:rPr>
  </w:style>
  <w:style w:type="paragraph" w:styleId="para193" w:customStyle="1">
    <w:name w:val="Body Text 31"/>
    <w:qFormat/>
    <w:basedOn w:val="para1"/>
    <w:pPr>
      <w:spacing w:line="360" w:lineRule="auto"/>
      <w:jc w:val="center"/>
      <w:widowControl w:val="0"/>
    </w:pPr>
    <w:rPr>
      <w:rFonts w:eastAsia="Lucida Sans Unicode"/>
      <w:b/>
      <w:sz w:val="28"/>
    </w:rPr>
  </w:style>
  <w:style w:type="paragraph" w:styleId="para194" w:customStyle="1">
    <w:name w:val="Текст1"/>
    <w:qFormat/>
    <w:basedOn w:val="para1"/>
    <w:pPr>
      <w:widowControl w:val="0"/>
    </w:pPr>
    <w:rPr>
      <w:rFonts w:ascii="Courier New" w:hAnsi="Courier New" w:eastAsia="Lucida Sans Unicode" w:cs="Courier New"/>
      <w:sz w:val="20"/>
    </w:rPr>
  </w:style>
  <w:style w:type="paragraph" w:styleId="para195" w:customStyle="1">
    <w:name w:val="FR2"/>
    <w:qFormat/>
    <w:pPr>
      <w:ind w:left="1320" w:firstLine="0"/>
      <w:spacing w:after="0" w:line="300" w:lineRule="auto"/>
      <w:jc w:val="right"/>
    </w:pPr>
    <w:rPr>
      <w:rFonts w:eastAsia="Arial" w:cs="Mangal"/>
      <w:b/>
      <w:kern w:val="1"/>
      <w:sz w:val="32"/>
      <w:szCs w:val="24"/>
      <w:lang w:val="ru-ru" w:eastAsia="zh-cn" w:bidi="ar-sa"/>
    </w:rPr>
  </w:style>
  <w:style w:type="paragraph" w:styleId="para196" w:customStyle="1">
    <w:name w:val="маркер"/>
    <w:qFormat/>
    <w:basedOn w:val="para1"/>
    <w:pPr>
      <w:numPr>
        <w:ilvl w:val="0"/>
        <w:numId w:val="15"/>
      </w:numPr>
      <w:ind w:left="2640" w:hanging="360"/>
    </w:pPr>
  </w:style>
  <w:style w:type="paragraph" w:styleId="para197" w:customStyle="1">
    <w:name w:val="Table Contents (user)"/>
    <w:qFormat/>
    <w:basedOn w:val="para1"/>
    <w:pPr>
      <w:widowControl w:val="0"/>
    </w:pPr>
    <w:rPr>
      <w:rFonts w:cs="Tahoma"/>
      <w:color w:val="000000"/>
    </w:rPr>
  </w:style>
  <w:style w:type="paragraph" w:styleId="para198" w:customStyle="1">
    <w:name w:val="О3fс3fн3fо3fв3fн3fо3fй3f т3fе3fк3fс3fт3f 3"/>
    <w:qFormat/>
    <w:basedOn w:val="para1"/>
    <w:pPr>
      <w:spacing w:after="120"/>
      <w:widowControl w:val="0"/>
    </w:pPr>
    <w:rPr>
      <w:rFonts w:cs="Tahoma"/>
      <w:color w:val="000000"/>
      <w:sz w:val="16"/>
      <w:szCs w:val="16"/>
    </w:rPr>
  </w:style>
  <w:style w:type="paragraph" w:styleId="para199" w:customStyle="1">
    <w:name w:val="Style6"/>
    <w:qFormat/>
    <w:basedOn w:val="para1"/>
    <w:pPr>
      <w:widowControl w:val="0"/>
    </w:pPr>
  </w:style>
  <w:style w:type="paragraph" w:styleId="para200" w:customStyle="1">
    <w:name w:val="Style7"/>
    <w:qFormat/>
    <w:basedOn w:val="para1"/>
    <w:pPr>
      <w:widowControl w:val="0"/>
    </w:pPr>
  </w:style>
  <w:style w:type="paragraph" w:styleId="para201" w:customStyle="1">
    <w:name w:val="Style8"/>
    <w:qFormat/>
    <w:basedOn w:val="para1"/>
    <w:pPr>
      <w:widowControl w:val="0"/>
    </w:pPr>
  </w:style>
  <w:style w:type="paragraph" w:styleId="para202" w:customStyle="1">
    <w:name w:val="?????????? ???????"/>
    <w:qFormat/>
    <w:basedOn w:val="para1"/>
    <w:pPr>
      <w:suppressLineNumbers/>
      <w:widowControl w:val="0"/>
    </w:pPr>
    <w:rPr>
      <w:color w:val="000000"/>
    </w:rPr>
  </w:style>
  <w:style w:type="paragraph" w:styleId="para203" w:customStyle="1">
    <w:name w:val="????????? ???????"/>
    <w:qFormat/>
    <w:basedOn w:val="para202"/>
    <w:pPr>
      <w:spacing/>
      <w:jc w:val="center"/>
    </w:pPr>
    <w:rPr>
      <w:b/>
      <w:i/>
    </w:rPr>
  </w:style>
  <w:style w:type="paragraph" w:styleId="para204" w:customStyle="1">
    <w:name w:val="Contents 10"/>
    <w:qFormat/>
    <w:basedOn w:val="para22"/>
    <w:pPr>
      <w:ind w:left="2547"/>
      <w:tabs defTabSz="720">
        <w:tab w:val="right" w:pos="9638" w:leader="dot"/>
      </w:tabs>
    </w:pPr>
  </w:style>
  <w:style w:type="paragraph" w:styleId="para205" w:customStyle="1">
    <w:name w:val="Заголовки разделов"/>
    <w:qFormat/>
    <w:pPr>
      <w:ind w:firstLine="0"/>
      <w:spacing w:after="0"/>
      <w:jc w:val="center"/>
      <w:widowControl/>
    </w:pPr>
    <w:rPr>
      <w:rFonts w:ascii="Arial Narrow" w:hAnsi="Arial Narrow" w:eastAsia="Arial" w:cs="Mangal"/>
      <w:b/>
      <w:kern w:val="1"/>
      <w:sz w:val="40"/>
      <w:szCs w:val="24"/>
      <w:lang w:val="ru-ru" w:eastAsia="zh-cn" w:bidi="hi-in"/>
    </w:rPr>
  </w:style>
  <w:style w:type="paragraph" w:styleId="para206">
    <w:name w:val="Body Text Indent"/>
    <w:qFormat/>
    <w:basedOn w:val="para0"/>
    <w:pPr>
      <w:ind w:left="283"/>
      <w:spacing w:after="120"/>
    </w:pPr>
    <w:rPr>
      <w:szCs w:val="21"/>
    </w:rPr>
  </w:style>
  <w:style w:type="paragraph" w:styleId="para207">
    <w:name w:val="List Paragraph"/>
    <w:qFormat/>
    <w:basedOn w:val="para0"/>
    <w:pPr>
      <w:ind w:left="720"/>
      <w:contextualSpacing/>
    </w:pPr>
    <w:rPr>
      <w:szCs w:val="21"/>
    </w:rPr>
  </w:style>
  <w:style w:type="character" w:styleId="char0" w:default="1">
    <w:name w:val="Default Paragraph Font"/>
  </w:style>
  <w:style w:type="character" w:styleId="char1" w:customStyle="1">
    <w:name w:val="Основной текст Знак"/>
    <w:basedOn w:val="char0"/>
    <w:rPr>
      <w:rFonts w:eastAsia="Times New Roman" w:cs="Times New Roman"/>
      <w:kern w:val="0"/>
      <w:szCs w:val="20"/>
      <w:lang w:bidi="ar-sa"/>
    </w:rPr>
  </w:style>
  <w:style w:type="character" w:styleId="char2" w:customStyle="1">
    <w:name w:val="WW8Num1zfalse"/>
  </w:style>
  <w:style w:type="character" w:styleId="char3" w:customStyle="1">
    <w:name w:val="WW8Num1z1"/>
    <w:rPr>
      <w:color w:val="000000"/>
    </w:rPr>
  </w:style>
  <w:style w:type="character" w:styleId="char4" w:customStyle="1">
    <w:name w:val="WW8Num1ztrue"/>
  </w:style>
  <w:style w:type="character" w:styleId="char5" w:customStyle="1">
    <w:name w:val="WW8Num2zfalse"/>
  </w:style>
  <w:style w:type="character" w:styleId="char6" w:customStyle="1">
    <w:name w:val="WW8Num2ztrue"/>
  </w:style>
  <w:style w:type="character" w:styleId="char7" w:customStyle="1">
    <w:name w:val="WW8Num3zfalse"/>
  </w:style>
  <w:style w:type="character" w:styleId="char8" w:customStyle="1">
    <w:name w:val="WW8Num4zfalse"/>
  </w:style>
  <w:style w:type="character" w:styleId="char9" w:customStyle="1">
    <w:name w:val="WW8Num5z0"/>
    <w:rPr>
      <w:rFonts w:ascii="Wingdings" w:hAnsi="Wingdings" w:eastAsia="Wingdings" w:cs="Wingdings"/>
      <w:b w:val="0"/>
      <w:i w:val="0"/>
      <w:sz w:val="28"/>
    </w:rPr>
  </w:style>
  <w:style w:type="character" w:styleId="char10" w:customStyle="1">
    <w:name w:val="WW8Num6z0"/>
    <w:rPr>
      <w:rFonts w:ascii="Wingdings" w:hAnsi="Wingdings" w:eastAsia="Wingdings" w:cs="Wingdings"/>
      <w:b w:val="0"/>
      <w:i w:val="0"/>
      <w:sz w:val="28"/>
    </w:rPr>
  </w:style>
  <w:style w:type="character" w:styleId="char11" w:customStyle="1">
    <w:name w:val="WW8Num7z0"/>
    <w:rPr>
      <w:rFonts w:ascii="Wingdings" w:hAnsi="Wingdings" w:eastAsia="Wingdings" w:cs="Wingdings"/>
      <w:b w:val="0"/>
      <w:i w:val="0"/>
      <w:sz w:val="28"/>
    </w:rPr>
  </w:style>
  <w:style w:type="character" w:styleId="char12" w:customStyle="1">
    <w:name w:val="WW8Num8z0"/>
    <w:rPr>
      <w:rFonts w:ascii="Symbol" w:hAnsi="Symbol" w:eastAsia="Symbol" w:cs="Symbol"/>
    </w:rPr>
  </w:style>
  <w:style w:type="character" w:styleId="char13" w:customStyle="1">
    <w:name w:val="WW8Num9z0"/>
    <w:rPr>
      <w:rFonts w:ascii="Symbol" w:hAnsi="Symbol" w:eastAsia="Symbol" w:cs="Symbol"/>
    </w:rPr>
  </w:style>
  <w:style w:type="character" w:styleId="char14" w:customStyle="1">
    <w:name w:val="WW8Num10z0"/>
    <w:rPr>
      <w:rFonts w:ascii="Symbol" w:hAnsi="Symbol" w:eastAsia="Symbol" w:cs="Symbol"/>
      <w:color w:val="000000"/>
      <w:sz w:val="28"/>
      <w:szCs w:val="28"/>
    </w:rPr>
  </w:style>
  <w:style w:type="character" w:styleId="char15" w:customStyle="1">
    <w:name w:val="WW8Num11z0"/>
    <w:rPr>
      <w:rFonts w:ascii="Symbol" w:hAnsi="Symbol" w:eastAsia="Symbol" w:cs="Symbol"/>
      <w:color w:val="000000"/>
      <w:sz w:val="28"/>
      <w:szCs w:val="28"/>
    </w:rPr>
  </w:style>
  <w:style w:type="character" w:styleId="char16" w:customStyle="1">
    <w:name w:val="WW8Num12zfalse"/>
  </w:style>
  <w:style w:type="character" w:styleId="char17" w:customStyle="1">
    <w:name w:val="WW8Num13z0"/>
    <w:rPr>
      <w:rFonts w:ascii="Symbol" w:hAnsi="Symbol" w:eastAsia="Symbol" w:cs="Symbol"/>
    </w:rPr>
  </w:style>
  <w:style w:type="character" w:styleId="char18" w:customStyle="1">
    <w:name w:val="WW8Num13ztrue"/>
  </w:style>
  <w:style w:type="character" w:styleId="char19" w:customStyle="1">
    <w:name w:val="WW8Num14z0"/>
    <w:rPr>
      <w:rFonts w:ascii="Symbol" w:hAnsi="Symbol" w:eastAsia="Symbol" w:cs="Symbol"/>
    </w:rPr>
  </w:style>
  <w:style w:type="character" w:styleId="char20" w:customStyle="1">
    <w:name w:val="WW8Num15z0"/>
    <w:rPr>
      <w:rFonts w:ascii="Symbol" w:hAnsi="Symbol" w:eastAsia="Symbol" w:cs="Symbol"/>
    </w:rPr>
  </w:style>
  <w:style w:type="character" w:styleId="char21" w:customStyle="1">
    <w:name w:val="WW8Num15ztrue"/>
  </w:style>
  <w:style w:type="character" w:styleId="char22" w:customStyle="1">
    <w:name w:val="WW8Num16zfalse"/>
  </w:style>
  <w:style w:type="character" w:styleId="char23" w:customStyle="1">
    <w:name w:val="WW8Num17z0"/>
    <w:rPr>
      <w:rFonts w:ascii="Symbol" w:hAnsi="Symbol" w:eastAsia="Symbol" w:cs="Symbol"/>
    </w:rPr>
  </w:style>
  <w:style w:type="character" w:styleId="char24" w:customStyle="1">
    <w:name w:val="WW8Num18z0"/>
    <w:rPr>
      <w:rFonts w:ascii="Symbol" w:hAnsi="Symbol" w:eastAsia="Symbol" w:cs="Symbol"/>
    </w:rPr>
  </w:style>
  <w:style w:type="character" w:styleId="char25" w:customStyle="1">
    <w:name w:val="WW-WW8Num1ztrue"/>
  </w:style>
  <w:style w:type="character" w:styleId="char26" w:customStyle="1">
    <w:name w:val="WW-WW8Num1ztrue1"/>
  </w:style>
  <w:style w:type="character" w:styleId="char27" w:customStyle="1">
    <w:name w:val="WW-WW8Num1ztrue12"/>
  </w:style>
  <w:style w:type="character" w:styleId="char28" w:customStyle="1">
    <w:name w:val="WW-WW8Num1ztrue123"/>
  </w:style>
  <w:style w:type="character" w:styleId="char29" w:customStyle="1">
    <w:name w:val="WW-WW8Num1ztrue1234"/>
  </w:style>
  <w:style w:type="character" w:styleId="char30" w:customStyle="1">
    <w:name w:val="WW-WW8Num1ztrue12345"/>
  </w:style>
  <w:style w:type="character" w:styleId="char31" w:customStyle="1">
    <w:name w:val="WW-WW8Num2ztrue"/>
  </w:style>
  <w:style w:type="character" w:styleId="char32" w:customStyle="1">
    <w:name w:val="WW-WW8Num2ztrue1"/>
  </w:style>
  <w:style w:type="character" w:styleId="char33" w:customStyle="1">
    <w:name w:val="WW-WW8Num2ztrue12"/>
  </w:style>
  <w:style w:type="character" w:styleId="char34" w:customStyle="1">
    <w:name w:val="WW-WW8Num2ztrue123"/>
  </w:style>
  <w:style w:type="character" w:styleId="char35" w:customStyle="1">
    <w:name w:val="WW-WW8Num2ztrue1234"/>
  </w:style>
  <w:style w:type="character" w:styleId="char36" w:customStyle="1">
    <w:name w:val="WW-WW8Num2ztrue12345"/>
  </w:style>
  <w:style w:type="character" w:styleId="char37" w:customStyle="1">
    <w:name w:val="WW-WW8Num2ztrue123456"/>
  </w:style>
  <w:style w:type="character" w:styleId="char38" w:customStyle="1">
    <w:name w:val="WW-WW8Num13ztrue"/>
  </w:style>
  <w:style w:type="character" w:styleId="char39" w:customStyle="1">
    <w:name w:val="WW-WW8Num13ztrue1"/>
  </w:style>
  <w:style w:type="character" w:styleId="char40" w:customStyle="1">
    <w:name w:val="WW-WW8Num13ztrue12"/>
  </w:style>
  <w:style w:type="character" w:styleId="char41" w:customStyle="1">
    <w:name w:val="WW-WW8Num13ztrue123"/>
  </w:style>
  <w:style w:type="character" w:styleId="char42" w:customStyle="1">
    <w:name w:val="WW-WW8Num13ztrue1234"/>
  </w:style>
  <w:style w:type="character" w:styleId="char43" w:customStyle="1">
    <w:name w:val="WW-WW8Num13ztrue12345"/>
  </w:style>
  <w:style w:type="character" w:styleId="char44" w:customStyle="1">
    <w:name w:val="WW-WW8Num13ztrue123456"/>
  </w:style>
  <w:style w:type="character" w:styleId="char45" w:customStyle="1">
    <w:name w:val="WW-WW8Num15ztrue"/>
  </w:style>
  <w:style w:type="character" w:styleId="char46" w:customStyle="1">
    <w:name w:val="WW-WW8Num15ztrue1"/>
  </w:style>
  <w:style w:type="character" w:styleId="char47" w:customStyle="1">
    <w:name w:val="WW-WW8Num15ztrue12"/>
  </w:style>
  <w:style w:type="character" w:styleId="char48" w:customStyle="1">
    <w:name w:val="WW-WW8Num15ztrue123"/>
  </w:style>
  <w:style w:type="character" w:styleId="char49" w:customStyle="1">
    <w:name w:val="WW-WW8Num15ztrue1234"/>
  </w:style>
  <w:style w:type="character" w:styleId="char50" w:customStyle="1">
    <w:name w:val="WW-WW8Num15ztrue12345"/>
  </w:style>
  <w:style w:type="character" w:styleId="char51" w:customStyle="1">
    <w:name w:val="WW-WW8Num15ztrue123456"/>
  </w:style>
  <w:style w:type="character" w:styleId="char52" w:customStyle="1">
    <w:name w:val="WW-WW8Num1ztrue123456"/>
  </w:style>
  <w:style w:type="character" w:styleId="char53" w:customStyle="1">
    <w:name w:val="WW-WW8Num1ztrue11"/>
  </w:style>
  <w:style w:type="character" w:styleId="char54" w:customStyle="1">
    <w:name w:val="WW-WW8Num1ztrue121"/>
  </w:style>
  <w:style w:type="character" w:styleId="char55" w:customStyle="1">
    <w:name w:val="WW-WW8Num1ztrue1231"/>
  </w:style>
  <w:style w:type="character" w:styleId="char56" w:customStyle="1">
    <w:name w:val="WW-WW8Num1ztrue12341"/>
  </w:style>
  <w:style w:type="character" w:styleId="char57" w:customStyle="1">
    <w:name w:val="WW-WW8Num1ztrue123451"/>
  </w:style>
  <w:style w:type="character" w:styleId="char58" w:customStyle="1">
    <w:name w:val="WW-WW8Num2ztrue1234567"/>
  </w:style>
  <w:style w:type="character" w:styleId="char59" w:customStyle="1">
    <w:name w:val="WW-WW8Num2ztrue11"/>
  </w:style>
  <w:style w:type="character" w:styleId="char60" w:customStyle="1">
    <w:name w:val="WW-WW8Num2ztrue121"/>
  </w:style>
  <w:style w:type="character" w:styleId="char61" w:customStyle="1">
    <w:name w:val="WW-WW8Num2ztrue1231"/>
  </w:style>
  <w:style w:type="character" w:styleId="char62" w:customStyle="1">
    <w:name w:val="WW-WW8Num2ztrue12341"/>
  </w:style>
  <w:style w:type="character" w:styleId="char63" w:customStyle="1">
    <w:name w:val="WW-WW8Num2ztrue123451"/>
  </w:style>
  <w:style w:type="character" w:styleId="char64" w:customStyle="1">
    <w:name w:val="WW-WW8Num2ztrue1234561"/>
  </w:style>
  <w:style w:type="character" w:styleId="char65" w:customStyle="1">
    <w:name w:val="WW-WW8Num13ztrue1234567"/>
  </w:style>
  <w:style w:type="character" w:styleId="char66" w:customStyle="1">
    <w:name w:val="WW-WW8Num13ztrue11"/>
  </w:style>
  <w:style w:type="character" w:styleId="char67" w:customStyle="1">
    <w:name w:val="WW-WW8Num13ztrue121"/>
  </w:style>
  <w:style w:type="character" w:styleId="char68" w:customStyle="1">
    <w:name w:val="WW-WW8Num13ztrue1231"/>
  </w:style>
  <w:style w:type="character" w:styleId="char69" w:customStyle="1">
    <w:name w:val="WW-WW8Num13ztrue12341"/>
  </w:style>
  <w:style w:type="character" w:styleId="char70" w:customStyle="1">
    <w:name w:val="WW-WW8Num13ztrue123451"/>
  </w:style>
  <w:style w:type="character" w:styleId="char71" w:customStyle="1">
    <w:name w:val="WW-WW8Num13ztrue1234561"/>
  </w:style>
  <w:style w:type="character" w:styleId="char72" w:customStyle="1">
    <w:name w:val="WW-WW8Num15ztrue1234567"/>
  </w:style>
  <w:style w:type="character" w:styleId="char73" w:customStyle="1">
    <w:name w:val="WW-WW8Num15ztrue11"/>
  </w:style>
  <w:style w:type="character" w:styleId="char74" w:customStyle="1">
    <w:name w:val="WW-WW8Num15ztrue121"/>
  </w:style>
  <w:style w:type="character" w:styleId="char75" w:customStyle="1">
    <w:name w:val="WW-WW8Num15ztrue1231"/>
  </w:style>
  <w:style w:type="character" w:styleId="char76" w:customStyle="1">
    <w:name w:val="WW-WW8Num15ztrue12341"/>
  </w:style>
  <w:style w:type="character" w:styleId="char77" w:customStyle="1">
    <w:name w:val="WW-WW8Num15ztrue123451"/>
  </w:style>
  <w:style w:type="character" w:styleId="char78" w:customStyle="1">
    <w:name w:val="WW-WW8Num15ztrue1234561"/>
  </w:style>
  <w:style w:type="character" w:styleId="char79" w:customStyle="1">
    <w:name w:val="WW-WW8Num1ztrue1234561"/>
  </w:style>
  <w:style w:type="character" w:styleId="char80" w:customStyle="1">
    <w:name w:val="WW-WW8Num1ztrue111"/>
  </w:style>
  <w:style w:type="character" w:styleId="char81" w:customStyle="1">
    <w:name w:val="WW-WW8Num1ztrue1211"/>
  </w:style>
  <w:style w:type="character" w:styleId="char82" w:customStyle="1">
    <w:name w:val="WW-WW8Num1ztrue12311"/>
  </w:style>
  <w:style w:type="character" w:styleId="char83" w:customStyle="1">
    <w:name w:val="WW-WW8Num1ztrue123411"/>
  </w:style>
  <w:style w:type="character" w:styleId="char84" w:customStyle="1">
    <w:name w:val="WW-WW8Num1ztrue1234511"/>
  </w:style>
  <w:style w:type="character" w:styleId="char85" w:customStyle="1">
    <w:name w:val="WW-WW8Num2ztrue12345671"/>
  </w:style>
  <w:style w:type="character" w:styleId="char86" w:customStyle="1">
    <w:name w:val="WW-WW8Num2ztrue111"/>
  </w:style>
  <w:style w:type="character" w:styleId="char87" w:customStyle="1">
    <w:name w:val="WW-WW8Num2ztrue1211"/>
  </w:style>
  <w:style w:type="character" w:styleId="char88" w:customStyle="1">
    <w:name w:val="WW-WW8Num2ztrue12311"/>
  </w:style>
  <w:style w:type="character" w:styleId="char89" w:customStyle="1">
    <w:name w:val="WW-WW8Num2ztrue123411"/>
  </w:style>
  <w:style w:type="character" w:styleId="char90" w:customStyle="1">
    <w:name w:val="WW-WW8Num2ztrue1234511"/>
  </w:style>
  <w:style w:type="character" w:styleId="char91" w:customStyle="1">
    <w:name w:val="WW-WW8Num2ztrue12345611"/>
  </w:style>
  <w:style w:type="character" w:styleId="char92" w:customStyle="1">
    <w:name w:val="WW-WW8Num13ztrue12345671"/>
  </w:style>
  <w:style w:type="character" w:styleId="char93" w:customStyle="1">
    <w:name w:val="WW-WW8Num13ztrue111"/>
  </w:style>
  <w:style w:type="character" w:styleId="char94" w:customStyle="1">
    <w:name w:val="WW-WW8Num13ztrue1211"/>
  </w:style>
  <w:style w:type="character" w:styleId="char95" w:customStyle="1">
    <w:name w:val="WW-WW8Num13ztrue12311"/>
  </w:style>
  <w:style w:type="character" w:styleId="char96" w:customStyle="1">
    <w:name w:val="WW-WW8Num13ztrue123411"/>
  </w:style>
  <w:style w:type="character" w:styleId="char97" w:customStyle="1">
    <w:name w:val="WW-WW8Num13ztrue1234511"/>
  </w:style>
  <w:style w:type="character" w:styleId="char98" w:customStyle="1">
    <w:name w:val="WW-WW8Num13ztrue12345611"/>
  </w:style>
  <w:style w:type="character" w:styleId="char99" w:customStyle="1">
    <w:name w:val="WW-WW8Num15ztrue12345671"/>
  </w:style>
  <w:style w:type="character" w:styleId="char100" w:customStyle="1">
    <w:name w:val="WW-WW8Num15ztrue111"/>
  </w:style>
  <w:style w:type="character" w:styleId="char101" w:customStyle="1">
    <w:name w:val="WW-WW8Num15ztrue1211"/>
  </w:style>
  <w:style w:type="character" w:styleId="char102" w:customStyle="1">
    <w:name w:val="WW-WW8Num15ztrue12311"/>
  </w:style>
  <w:style w:type="character" w:styleId="char103" w:customStyle="1">
    <w:name w:val="WW-WW8Num15ztrue123411"/>
  </w:style>
  <w:style w:type="character" w:styleId="char104" w:customStyle="1">
    <w:name w:val="WW-WW8Num15ztrue1234511"/>
  </w:style>
  <w:style w:type="character" w:styleId="char105" w:customStyle="1">
    <w:name w:val="WW-WW8Num15ztrue12345611"/>
  </w:style>
  <w:style w:type="character" w:styleId="char106" w:customStyle="1">
    <w:name w:val="WW8Num19zfalse"/>
  </w:style>
  <w:style w:type="character" w:styleId="char107" w:customStyle="1">
    <w:name w:val="WW-WW8Num1ztrue12345611"/>
  </w:style>
  <w:style w:type="character" w:styleId="char108" w:customStyle="1">
    <w:name w:val="WW-WW8Num1ztrue1111"/>
  </w:style>
  <w:style w:type="character" w:styleId="char109" w:customStyle="1">
    <w:name w:val="WW-WW8Num1ztrue12111"/>
  </w:style>
  <w:style w:type="character" w:styleId="char110" w:customStyle="1">
    <w:name w:val="WW-WW8Num1ztrue123111"/>
  </w:style>
  <w:style w:type="character" w:styleId="char111" w:customStyle="1">
    <w:name w:val="WW-WW8Num1ztrue1234111"/>
  </w:style>
  <w:style w:type="character" w:styleId="char112" w:customStyle="1">
    <w:name w:val="WW-WW8Num1ztrue12345111"/>
  </w:style>
  <w:style w:type="character" w:styleId="char113" w:customStyle="1">
    <w:name w:val="WW-WW8Num2ztrue123456711"/>
  </w:style>
  <w:style w:type="character" w:styleId="char114" w:customStyle="1">
    <w:name w:val="WW-WW8Num2ztrue1111"/>
  </w:style>
  <w:style w:type="character" w:styleId="char115" w:customStyle="1">
    <w:name w:val="WW-WW8Num2ztrue12111"/>
  </w:style>
  <w:style w:type="character" w:styleId="char116" w:customStyle="1">
    <w:name w:val="WW-WW8Num2ztrue123111"/>
  </w:style>
  <w:style w:type="character" w:styleId="char117" w:customStyle="1">
    <w:name w:val="WW-WW8Num2ztrue1234111"/>
  </w:style>
  <w:style w:type="character" w:styleId="char118" w:customStyle="1">
    <w:name w:val="WW-WW8Num2ztrue12345111"/>
  </w:style>
  <w:style w:type="character" w:styleId="char119" w:customStyle="1">
    <w:name w:val="WW-WW8Num2ztrue123456111"/>
  </w:style>
  <w:style w:type="character" w:styleId="char120" w:customStyle="1">
    <w:name w:val="WW-WW8Num13ztrue123456711"/>
  </w:style>
  <w:style w:type="character" w:styleId="char121" w:customStyle="1">
    <w:name w:val="WW-WW8Num13ztrue1111"/>
  </w:style>
  <w:style w:type="character" w:styleId="char122" w:customStyle="1">
    <w:name w:val="WW-WW8Num13ztrue12111"/>
  </w:style>
  <w:style w:type="character" w:styleId="char123" w:customStyle="1">
    <w:name w:val="WW-WW8Num13ztrue123111"/>
  </w:style>
  <w:style w:type="character" w:styleId="char124" w:customStyle="1">
    <w:name w:val="WW-WW8Num13ztrue1234111"/>
  </w:style>
  <w:style w:type="character" w:styleId="char125" w:customStyle="1">
    <w:name w:val="WW-WW8Num13ztrue12345111"/>
  </w:style>
  <w:style w:type="character" w:styleId="char126" w:customStyle="1">
    <w:name w:val="WW-WW8Num13ztrue123456111"/>
  </w:style>
  <w:style w:type="character" w:styleId="char127" w:customStyle="1">
    <w:name w:val="WW-WW8Num15ztrue123456711"/>
  </w:style>
  <w:style w:type="character" w:styleId="char128" w:customStyle="1">
    <w:name w:val="WW-WW8Num15ztrue1111"/>
  </w:style>
  <w:style w:type="character" w:styleId="char129" w:customStyle="1">
    <w:name w:val="WW-WW8Num15ztrue12111"/>
  </w:style>
  <w:style w:type="character" w:styleId="char130" w:customStyle="1">
    <w:name w:val="WW-WW8Num15ztrue123111"/>
  </w:style>
  <w:style w:type="character" w:styleId="char131" w:customStyle="1">
    <w:name w:val="WW-WW8Num15ztrue1234111"/>
  </w:style>
  <w:style w:type="character" w:styleId="char132" w:customStyle="1">
    <w:name w:val="WW-WW8Num15ztrue12345111"/>
  </w:style>
  <w:style w:type="character" w:styleId="char133" w:customStyle="1">
    <w:name w:val="WW-WW8Num15ztrue123456111"/>
  </w:style>
  <w:style w:type="character" w:styleId="char134" w:customStyle="1">
    <w:name w:val="WW8Num12z0"/>
    <w:rPr>
      <w:rFonts w:ascii="Symbol" w:hAnsi="Symbol" w:eastAsia="Symbol" w:cs="Symbol"/>
    </w:rPr>
  </w:style>
  <w:style w:type="character" w:styleId="char135" w:customStyle="1">
    <w:name w:val="WW8Num16z0"/>
    <w:rPr>
      <w:rFonts w:ascii="Symbol" w:hAnsi="Symbol" w:eastAsia="Symbol" w:cs="Symbol"/>
    </w:rPr>
  </w:style>
  <w:style w:type="character" w:styleId="char136" w:customStyle="1">
    <w:name w:val="WW8Num19z0"/>
    <w:rPr>
      <w:rFonts w:ascii="Symbol" w:hAnsi="Symbol" w:eastAsia="Symbol" w:cs="Symbol"/>
    </w:rPr>
  </w:style>
  <w:style w:type="character" w:styleId="char137" w:customStyle="1">
    <w:name w:val="Основной шрифт абзаца5"/>
  </w:style>
  <w:style w:type="character" w:styleId="char138" w:customStyle="1">
    <w:name w:val="WW-WW8Num1ztrue123456111"/>
  </w:style>
  <w:style w:type="character" w:styleId="char139" w:customStyle="1">
    <w:name w:val="WW-WW8Num1ztrue11111"/>
  </w:style>
  <w:style w:type="character" w:styleId="char140" w:customStyle="1">
    <w:name w:val="WW-WW8Num1ztrue121111"/>
  </w:style>
  <w:style w:type="character" w:styleId="char141" w:customStyle="1">
    <w:name w:val="WW-WW8Num1ztrue1231111"/>
  </w:style>
  <w:style w:type="character" w:styleId="char142" w:customStyle="1">
    <w:name w:val="WW-WW8Num1ztrue12341111"/>
  </w:style>
  <w:style w:type="character" w:styleId="char143" w:customStyle="1">
    <w:name w:val="WW-WW8Num1ztrue123451111"/>
  </w:style>
  <w:style w:type="character" w:styleId="char144" w:customStyle="1">
    <w:name w:val="WW-WW8Num1ztrue1234561111"/>
  </w:style>
  <w:style w:type="character" w:styleId="char145" w:customStyle="1">
    <w:name w:val="WW8Num4z0"/>
    <w:rPr>
      <w:rFonts w:ascii="Symbol" w:hAnsi="Symbol" w:eastAsia="Symbol" w:cs="Symbol"/>
    </w:rPr>
  </w:style>
  <w:style w:type="character" w:styleId="char146" w:customStyle="1">
    <w:name w:val="WW8Num11zfalse"/>
    <w:rPr>
      <w:rFonts w:ascii="Times New Roman CYR" w:hAnsi="Times New Roman CYR" w:eastAsia="Times New Roman CYR" w:cs="Times New Roman CYR"/>
    </w:rPr>
  </w:style>
  <w:style w:type="character" w:styleId="char147" w:customStyle="1">
    <w:name w:val="WW-WW8Num13ztrue1234567111"/>
  </w:style>
  <w:style w:type="character" w:styleId="char148" w:customStyle="1">
    <w:name w:val="WW-WW8Num13ztrue11111"/>
  </w:style>
  <w:style w:type="character" w:styleId="char149" w:customStyle="1">
    <w:name w:val="WW-WW8Num13ztrue121111"/>
  </w:style>
  <w:style w:type="character" w:styleId="char150" w:customStyle="1">
    <w:name w:val="WW-WW8Num13ztrue1231111"/>
  </w:style>
  <w:style w:type="character" w:styleId="char151" w:customStyle="1">
    <w:name w:val="WW-WW8Num13ztrue12341111"/>
  </w:style>
  <w:style w:type="character" w:styleId="char152" w:customStyle="1">
    <w:name w:val="WW-WW8Num13ztrue123451111"/>
  </w:style>
  <w:style w:type="character" w:styleId="char153" w:customStyle="1">
    <w:name w:val="WW-WW8Num13ztrue1234561111"/>
  </w:style>
  <w:style w:type="character" w:styleId="char154" w:customStyle="1">
    <w:name w:val="WW-WW8Num15ztrue1234567111"/>
  </w:style>
  <w:style w:type="character" w:styleId="char155" w:customStyle="1">
    <w:name w:val="WW-WW8Num15ztrue11111"/>
  </w:style>
  <w:style w:type="character" w:styleId="char156" w:customStyle="1">
    <w:name w:val="WW-WW8Num15ztrue121111"/>
  </w:style>
  <w:style w:type="character" w:styleId="char157" w:customStyle="1">
    <w:name w:val="WW-WW8Num15ztrue1231111"/>
  </w:style>
  <w:style w:type="character" w:styleId="char158" w:customStyle="1">
    <w:name w:val="WW-WW8Num15ztrue12341111"/>
  </w:style>
  <w:style w:type="character" w:styleId="char159" w:customStyle="1">
    <w:name w:val="WW-WW8Num15ztrue123451111"/>
  </w:style>
  <w:style w:type="character" w:styleId="char160" w:customStyle="1">
    <w:name w:val="WW-WW8Num15ztrue1234561111"/>
  </w:style>
  <w:style w:type="character" w:styleId="char161" w:customStyle="1">
    <w:name w:val="Основной шрифт абзаца4"/>
  </w:style>
  <w:style w:type="character" w:styleId="char162" w:customStyle="1">
    <w:name w:val="WW8Num3z0"/>
    <w:rPr>
      <w:rFonts w:ascii="Symbol" w:hAnsi="Symbol" w:eastAsia="Symbol" w:cs="Symbol"/>
    </w:rPr>
  </w:style>
  <w:style w:type="character" w:styleId="char163" w:customStyle="1">
    <w:name w:val="WW8Num20z0"/>
    <w:rPr>
      <w:rFonts w:ascii="Wingdings" w:hAnsi="Wingdings" w:eastAsia="Wingdings" w:cs="Wingdings"/>
      <w:b w:val="0"/>
      <w:i w:val="0"/>
      <w:sz w:val="28"/>
    </w:rPr>
  </w:style>
  <w:style w:type="character" w:styleId="char164" w:customStyle="1">
    <w:name w:val="WW8Num20z1"/>
    <w:rPr>
      <w:rFonts w:ascii="Courier New" w:hAnsi="Courier New" w:eastAsia="Courier New" w:cs="Courier New"/>
    </w:rPr>
  </w:style>
  <w:style w:type="character" w:styleId="char165" w:customStyle="1">
    <w:name w:val="WW8Num20z2"/>
    <w:rPr>
      <w:rFonts w:ascii="Wingdings" w:hAnsi="Wingdings" w:eastAsia="Wingdings" w:cs="Wingdings"/>
    </w:rPr>
  </w:style>
  <w:style w:type="character" w:styleId="char166" w:customStyle="1">
    <w:name w:val="WW8Num21z0"/>
    <w:rPr>
      <w:rFonts w:ascii="Symbol" w:hAnsi="Symbol" w:eastAsia="Symbol" w:cs="Symbol"/>
    </w:rPr>
  </w:style>
  <w:style w:type="character" w:styleId="char167" w:customStyle="1">
    <w:name w:val="WW8Num23z0"/>
    <w:rPr>
      <w:rFonts w:ascii="Wingdings" w:hAnsi="Wingdings" w:eastAsia="Wingdings" w:cs="Wingdings"/>
      <w:b w:val="0"/>
      <w:i w:val="0"/>
      <w:sz w:val="28"/>
    </w:rPr>
  </w:style>
  <w:style w:type="character" w:styleId="char168" w:customStyle="1">
    <w:name w:val="WW8Num24z0"/>
    <w:rPr>
      <w:rFonts w:ascii="Symbol" w:hAnsi="Symbol" w:eastAsia="Symbol" w:cs="Symbol"/>
    </w:rPr>
  </w:style>
  <w:style w:type="character" w:styleId="char169" w:customStyle="1">
    <w:name w:val="WW8Num24z1"/>
    <w:rPr>
      <w:rFonts w:ascii="Courier New" w:hAnsi="Courier New" w:eastAsia="Courier New" w:cs="Courier New"/>
    </w:rPr>
  </w:style>
  <w:style w:type="character" w:styleId="char170" w:customStyle="1">
    <w:name w:val="WW8Num24z2"/>
    <w:rPr>
      <w:rFonts w:ascii="Wingdings" w:hAnsi="Wingdings" w:eastAsia="Wingdings" w:cs="Wingdings"/>
    </w:rPr>
  </w:style>
  <w:style w:type="character" w:styleId="char171" w:customStyle="1">
    <w:name w:val="WW8Num24z3"/>
    <w:rPr>
      <w:rFonts w:ascii="Symbol" w:hAnsi="Symbol" w:eastAsia="Symbol" w:cs="Symbol"/>
    </w:rPr>
  </w:style>
  <w:style w:type="character" w:styleId="char172" w:customStyle="1">
    <w:name w:val="WW8Num25z0"/>
    <w:rPr>
      <w:rFonts w:ascii="Symbol" w:hAnsi="Symbol" w:eastAsia="Symbol" w:cs="Symbol"/>
    </w:rPr>
  </w:style>
  <w:style w:type="character" w:styleId="char173" w:customStyle="1">
    <w:name w:val="WW8Num25z1"/>
    <w:rPr>
      <w:rFonts w:ascii="Courier New" w:hAnsi="Courier New" w:eastAsia="Courier New" w:cs="Courier New"/>
    </w:rPr>
  </w:style>
  <w:style w:type="character" w:styleId="char174" w:customStyle="1">
    <w:name w:val="WW8Num25z2"/>
    <w:rPr>
      <w:rFonts w:ascii="Wingdings" w:hAnsi="Wingdings" w:eastAsia="Wingdings" w:cs="Wingdings"/>
    </w:rPr>
  </w:style>
  <w:style w:type="character" w:styleId="char175" w:customStyle="1">
    <w:name w:val="Основной шрифт абзаца3"/>
  </w:style>
  <w:style w:type="character" w:styleId="char176">
    <w:name w:val="Page Number"/>
    <w:rPr>
      <w:sz w:val="20"/>
    </w:rPr>
  </w:style>
  <w:style w:type="character" w:styleId="char177">
    <w:name w:val="HTML Code"/>
    <w:rPr>
      <w:rFonts w:ascii="Courier New" w:hAnsi="Courier New" w:eastAsia="Courier New" w:cs="Courier New"/>
      <w:sz w:val="20"/>
      <w:szCs w:val="20"/>
    </w:rPr>
  </w:style>
  <w:style w:type="character" w:styleId="char178">
    <w:name w:val="HTML Cite"/>
    <w:rPr>
      <w:i/>
      <w:iCs/>
    </w:rPr>
  </w:style>
  <w:style w:type="character" w:styleId="char179" w:customStyle="1">
    <w:name w:val="Internet link"/>
    <w:rPr>
      <w:color w:val="0000ff"/>
      <w:u w:color="auto" w:val="single"/>
    </w:rPr>
  </w:style>
  <w:style w:type="character" w:styleId="char180" w:customStyle="1">
    <w:name w:val="Visited Internet Link"/>
    <w:rPr>
      <w:color w:val="800080"/>
      <w:u w:color="auto" w:val="single"/>
    </w:rPr>
  </w:style>
  <w:style w:type="character" w:styleId="char181" w:customStyle="1">
    <w:name w:val="ПриложениеНомер"/>
    <w:rPr>
      <w:lang w:val="en-us"/>
    </w:rPr>
  </w:style>
  <w:style w:type="character" w:styleId="char182" w:customStyle="1">
    <w:name w:val="Знак Знак15"/>
    <w:rPr>
      <w:rFonts w:ascii="Courier New" w:hAnsi="Courier New" w:eastAsia="Courier New" w:cs="Courier New"/>
      <w:lang w:val="ru-ru" w:bidi="ar-sa"/>
    </w:rPr>
  </w:style>
  <w:style w:type="character" w:styleId="char183" w:customStyle="1">
    <w:name w:val="Участие Знак"/>
    <w:rPr>
      <w:rFonts w:ascii="Courier New" w:hAnsi="Courier New" w:eastAsia="Courier New" w:cs="Courier New"/>
      <w:sz w:val="24"/>
      <w:lang w:val="ru-ru" w:bidi="ar-sa"/>
    </w:rPr>
  </w:style>
  <w:style w:type="character" w:styleId="char184" w:customStyle="1">
    <w:name w:val="Основной текст Знак Знак"/>
    <w:rPr>
      <w:sz w:val="24"/>
      <w:lang w:val="ru-ru" w:bidi="ar-sa"/>
    </w:rPr>
  </w:style>
  <w:style w:type="character" w:styleId="char185" w:customStyle="1">
    <w:name w:val="Маркированный список Знак2 Знак2"/>
    <w:rPr>
      <w:sz w:val="24"/>
    </w:rPr>
  </w:style>
  <w:style w:type="character" w:styleId="char186" w:customStyle="1">
    <w:name w:val="Заголовок 2 Знак1 Знак"/>
    <w:rPr>
      <w:rFonts w:ascii="Arial" w:hAnsi="Arial" w:eastAsia="Arial" w:cs="Arial"/>
      <w:b/>
      <w:i/>
      <w:sz w:val="26"/>
    </w:rPr>
  </w:style>
  <w:style w:type="character" w:styleId="char187" w:customStyle="1">
    <w:name w:val="Основной текст продолжение Знак"/>
    <w:rPr>
      <w:sz w:val="24"/>
    </w:rPr>
  </w:style>
  <w:style w:type="character" w:styleId="char188" w:customStyle="1">
    <w:name w:val="Название объекта Знак Знак2"/>
    <w:rPr>
      <w:b/>
      <w:sz w:val="24"/>
    </w:rPr>
  </w:style>
  <w:style w:type="character" w:styleId="char189" w:customStyle="1">
    <w:name w:val="табл_строка Знак"/>
    <w:rPr>
      <w:sz w:val="24"/>
    </w:rPr>
  </w:style>
  <w:style w:type="character" w:styleId="char190" w:customStyle="1">
    <w:name w:val="Основной текст Знак2 Знак1"/>
    <w:rPr>
      <w:sz w:val="24"/>
      <w:lang w:val="ru-ru" w:bidi="ar-sa"/>
    </w:rPr>
  </w:style>
  <w:style w:type="character" w:styleId="char191" w:customStyle="1">
    <w:name w:val="Знак Знак13"/>
    <w:rPr>
      <w:rFonts w:ascii="Tahoma" w:hAnsi="Tahoma" w:eastAsia="Tahoma" w:cs="Tahoma"/>
      <w:shd w:val="clear" w:fill="000080"/>
    </w:rPr>
  </w:style>
  <w:style w:type="character" w:styleId="char192" w:customStyle="1">
    <w:name w:val="Заголовок 3 Знак1 Знак"/>
    <w:rPr>
      <w:rFonts w:ascii="Arial" w:hAnsi="Arial" w:eastAsia="Arial" w:cs="Arial"/>
      <w:b/>
      <w:sz w:val="24"/>
    </w:rPr>
  </w:style>
  <w:style w:type="character" w:styleId="char193" w:customStyle="1">
    <w:name w:val="Маркированный список Знак2 Знак"/>
    <w:rPr>
      <w:sz w:val="24"/>
      <w:lang w:val="ru-ru" w:bidi="ar-sa"/>
    </w:rPr>
  </w:style>
  <w:style w:type="character" w:styleId="char194" w:customStyle="1">
    <w:name w:val="Знак Знак12"/>
    <w:rPr>
      <w:sz w:val="24"/>
    </w:rPr>
  </w:style>
  <w:style w:type="character" w:styleId="char195" w:customStyle="1">
    <w:name w:val="Название объекта Знак Знак Знак"/>
    <w:rPr>
      <w:b/>
      <w:sz w:val="24"/>
      <w:lang w:val="ru-ru" w:bidi="ar-sa"/>
    </w:rPr>
  </w:style>
  <w:style w:type="character" w:styleId="char196" w:customStyle="1">
    <w:name w:val="Основной текст с отступом Знак"/>
    <w:rPr>
      <w:sz w:val="24"/>
      <w:lang w:val="ru-ru" w:bidi="ar-sa"/>
    </w:rPr>
  </w:style>
  <w:style w:type="character" w:styleId="char197" w:customStyle="1">
    <w:name w:val="Знак Знак11"/>
    <w:rPr>
      <w:b/>
      <w:bCs/>
      <w:sz w:val="24"/>
      <w:szCs w:val="24"/>
    </w:rPr>
  </w:style>
  <w:style w:type="character" w:styleId="char198" w:customStyle="1">
    <w:name w:val="Название объекта Знак Знак Знак Знак1"/>
    <w:rPr>
      <w:b/>
      <w:sz w:val="24"/>
      <w:lang w:val="ru-ru" w:bidi="ar-sa"/>
    </w:rPr>
  </w:style>
  <w:style w:type="character" w:styleId="char199" w:customStyle="1">
    <w:name w:val="Знак Знак10"/>
    <w:rPr>
      <w:sz w:val="16"/>
      <w:szCs w:val="16"/>
    </w:rPr>
  </w:style>
  <w:style w:type="character" w:styleId="char200" w:customStyle="1">
    <w:name w:val="Text Знак Знак"/>
    <w:rPr>
      <w:sz w:val="22"/>
    </w:rPr>
  </w:style>
  <w:style w:type="character" w:styleId="char201" w:customStyle="1">
    <w:name w:val="Знак Знак9"/>
    <w:rPr>
      <w:sz w:val="16"/>
      <w:szCs w:val="16"/>
    </w:rPr>
  </w:style>
  <w:style w:type="character" w:styleId="char202" w:customStyle="1">
    <w:name w:val="Заголовок 3;Заголовок 3 Знак1;Заголовок 3 Знак Знак;Заголовок 3 Знак;Заголовок 3 Знак Знак Знак Знак"/>
    <w:rPr>
      <w:rFonts w:ascii="Arial" w:hAnsi="Arial" w:eastAsia="Arial" w:cs="Arial"/>
      <w:b/>
      <w:sz w:val="24"/>
      <w:lang w:val="ru-ru" w:bidi="ar-sa"/>
    </w:rPr>
  </w:style>
  <w:style w:type="character" w:styleId="char203" w:customStyle="1">
    <w:name w:val="Маркированный список Знак Знак1 Знак"/>
    <w:rPr>
      <w:sz w:val="24"/>
      <w:lang w:val="ru-ru" w:bidi="ar-sa"/>
    </w:rPr>
  </w:style>
  <w:style w:type="character" w:styleId="char204" w:customStyle="1">
    <w:name w:val="Заголовок 2 Знак Знак Знак Знак1 Знак"/>
    <w:rPr>
      <w:rFonts w:ascii="Arial" w:hAnsi="Arial" w:eastAsia="Arial" w:cs="Arial"/>
      <w:b/>
      <w:i/>
      <w:sz w:val="26"/>
      <w:lang w:val="ru-ru" w:bidi="ar-sa"/>
    </w:rPr>
  </w:style>
  <w:style w:type="character" w:styleId="char205" w:customStyle="1">
    <w:name w:val="Основной текст Знак2 Знак2"/>
    <w:rPr>
      <w:sz w:val="24"/>
      <w:lang w:val="ru-ru" w:bidi="ar-sa"/>
    </w:rPr>
  </w:style>
  <w:style w:type="character" w:styleId="char206" w:customStyle="1">
    <w:name w:val="Название объекта Знак1 Знак1"/>
    <w:rPr>
      <w:b/>
      <w:sz w:val="24"/>
      <w:lang w:val="ru-ru" w:bidi="ar-sa"/>
    </w:rPr>
  </w:style>
  <w:style w:type="character" w:styleId="char207" w:customStyle="1">
    <w:name w:val="Маркированный список Знак"/>
    <w:rPr>
      <w:sz w:val="24"/>
      <w:lang w:val="ru-ru" w:bidi="ar-sa"/>
    </w:rPr>
  </w:style>
  <w:style w:type="character" w:styleId="char208" w:customStyle="1">
    <w:name w:val="Маркированный список Знак Знак"/>
    <w:rPr>
      <w:sz w:val="24"/>
      <w:lang w:val="ru-ru" w:bidi="ar-sa"/>
    </w:rPr>
  </w:style>
  <w:style w:type="character" w:styleId="char209" w:customStyle="1">
    <w:name w:val="Название объекта Знак Знак Знак Знак1 Знак"/>
    <w:rPr>
      <w:b/>
      <w:sz w:val="24"/>
      <w:lang w:val="ru-ru" w:bidi="ar-sa"/>
    </w:rPr>
  </w:style>
  <w:style w:type="character" w:styleId="char210" w:customStyle="1">
    <w:name w:val="Маркированный список Знак1 Знак1"/>
    <w:rPr>
      <w:sz w:val="24"/>
      <w:lang w:val="ru-ru" w:bidi="ar-sa"/>
    </w:rPr>
  </w:style>
  <w:style w:type="character" w:styleId="char211" w:customStyle="1">
    <w:name w:val="Заголовок 2 Знак Знак1 Знак Знак1"/>
    <w:rPr>
      <w:rFonts w:ascii="Arial" w:hAnsi="Arial" w:eastAsia="Arial" w:cs="Arial"/>
      <w:b/>
      <w:i/>
      <w:sz w:val="26"/>
      <w:lang w:val="ru-ru" w:bidi="ar-sa"/>
    </w:rPr>
  </w:style>
  <w:style w:type="character" w:styleId="char212" w:customStyle="1">
    <w:name w:val="Название объекта Знак1 Знак1 Знак Знак"/>
    <w:rPr>
      <w:b/>
      <w:sz w:val="24"/>
      <w:lang w:val="ru-ru" w:bidi="ar-sa"/>
    </w:rPr>
  </w:style>
  <w:style w:type="character" w:styleId="char213" w:customStyle="1">
    <w:name w:val="Знак Знак8"/>
    <w:rPr>
      <w:rFonts w:ascii="Tahoma" w:hAnsi="Tahoma" w:eastAsia="Tahoma" w:cs="Tahoma"/>
      <w:sz w:val="16"/>
      <w:szCs w:val="16"/>
    </w:rPr>
  </w:style>
  <w:style w:type="character" w:styleId="char214" w:customStyle="1">
    <w:name w:val="Название объекта Знак2 Знак Знак"/>
    <w:rPr>
      <w:b/>
      <w:sz w:val="24"/>
      <w:lang w:val="ru-ru" w:bidi="ar-sa"/>
    </w:rPr>
  </w:style>
  <w:style w:type="character" w:styleId="char215" w:customStyle="1">
    <w:name w:val="Маркированный список Знак2 Знак1"/>
    <w:rPr>
      <w:sz w:val="24"/>
      <w:lang w:val="ru-ru" w:bidi="ar-sa"/>
    </w:rPr>
  </w:style>
  <w:style w:type="character" w:styleId="char216" w:customStyle="1">
    <w:name w:val="Основной текст Знак Знак2"/>
    <w:rPr>
      <w:sz w:val="24"/>
      <w:lang w:val="ru-ru" w:bidi="ar-sa"/>
    </w:rPr>
  </w:style>
  <w:style w:type="character" w:styleId="char217" w:customStyle="1">
    <w:name w:val="Основной текст продолжение Знак1"/>
    <w:rPr>
      <w:sz w:val="24"/>
      <w:lang w:val="ru-ru" w:bidi="ar-sa"/>
    </w:rPr>
  </w:style>
  <w:style w:type="character" w:styleId="char218" w:customStyle="1">
    <w:name w:val="абзац Знак"/>
    <w:rPr>
      <w:rFonts w:ascii="Arial" w:hAnsi="Arial" w:eastAsia="Arial" w:cs="Arial"/>
      <w:sz w:val="22"/>
      <w:szCs w:val="22"/>
    </w:rPr>
  </w:style>
  <w:style w:type="character" w:styleId="char219" w:customStyle="1">
    <w:name w:val="Знак Знак"/>
    <w:rPr>
      <w:rFonts w:ascii="Arial Unicode MS" w:hAnsi="Arial Unicode MS" w:eastAsia="Arial Unicode MS" w:cs="Arial Unicode MS"/>
      <w:color w:val="333333"/>
      <w:sz w:val="22"/>
      <w:szCs w:val="22"/>
    </w:rPr>
  </w:style>
  <w:style w:type="character" w:styleId="char220" w:customStyle="1">
    <w:name w:val="Line numbering"/>
    <w:basedOn w:val="char175"/>
  </w:style>
  <w:style w:type="character" w:styleId="char221">
    <w:name w:val="Emphasis"/>
    <w:rPr>
      <w:i/>
    </w:rPr>
  </w:style>
  <w:style w:type="character" w:styleId="char222" w:customStyle="1">
    <w:name w:val="Знак Знак7"/>
    <w:rPr>
      <w:spacing w:val="0"/>
      <w:sz w:val="26"/>
    </w:rPr>
  </w:style>
  <w:style w:type="character" w:styleId="char223" w:customStyle="1">
    <w:name w:val="Знак Знак6"/>
    <w:rPr>
      <w:spacing w:val="0"/>
      <w:sz w:val="26"/>
    </w:rPr>
  </w:style>
  <w:style w:type="character" w:styleId="char224" w:customStyle="1">
    <w:name w:val="Знак Знак5"/>
    <w:rPr>
      <w:spacing w:val="0"/>
      <w:sz w:val="26"/>
      <w:lang w:val="ru-ru" w:bidi="ar-sa"/>
    </w:rPr>
  </w:style>
  <w:style w:type="character" w:styleId="char225" w:customStyle="1">
    <w:name w:val="Основной текст с отступом Знак1 Знак1"/>
    <w:rPr>
      <w:sz w:val="24"/>
    </w:rPr>
  </w:style>
  <w:style w:type="character" w:styleId="char226" w:customStyle="1">
    <w:name w:val="Красная строка 2 Знак"/>
    <w:basedOn w:val="char225"/>
  </w:style>
  <w:style w:type="character" w:styleId="char227" w:customStyle="1">
    <w:name w:val="Знак Знак4"/>
    <w:rPr>
      <w:spacing w:val="0"/>
      <w:sz w:val="26"/>
    </w:rPr>
  </w:style>
  <w:style w:type="character" w:styleId="char228" w:customStyle="1">
    <w:name w:val="Знак Знак3"/>
    <w:rPr>
      <w:spacing w:val="0"/>
      <w:sz w:val="26"/>
    </w:rPr>
  </w:style>
  <w:style w:type="character" w:styleId="char229" w:customStyle="1">
    <w:name w:val="Знак Знак2"/>
    <w:rPr>
      <w:spacing w:val="0"/>
      <w:sz w:val="26"/>
    </w:rPr>
  </w:style>
  <w:style w:type="character" w:styleId="char230" w:customStyle="1">
    <w:name w:val="Strong Emphasis"/>
    <w:rPr>
      <w:b/>
    </w:rPr>
  </w:style>
  <w:style w:type="character" w:styleId="char231" w:customStyle="1">
    <w:name w:val="Знак Знак1"/>
    <w:rPr>
      <w:rFonts w:ascii="Arial" w:hAnsi="Arial" w:eastAsia="Arial" w:cs="Arial"/>
      <w:spacing w:val="0"/>
      <w:sz w:val="24"/>
      <w:shd w:val="clear" w:fill="cccccc"/>
    </w:rPr>
  </w:style>
  <w:style w:type="character" w:styleId="char232" w:customStyle="1">
    <w:name w:val="Обычный +14 Знак Знак"/>
    <w:rPr>
      <w:rFonts w:ascii="Kudriashov" w:hAnsi="Kudriashov" w:eastAsia="Kudriashov" w:cs="Kudriashov"/>
      <w:color w:val="000000"/>
      <w:spacing w:val="0"/>
      <w:sz w:val="28"/>
      <w:szCs w:val="28"/>
      <w:shd w:val="clear" w:fill="ffffff"/>
    </w:rPr>
  </w:style>
  <w:style w:type="character" w:styleId="char233" w:customStyle="1">
    <w:name w:val="Абзац Знак Знак Знак1 Знак Знак"/>
    <w:rPr>
      <w:sz w:val="24"/>
      <w:lang w:val="ru-ru" w:bidi="ar-sa"/>
    </w:rPr>
  </w:style>
  <w:style w:type="character" w:styleId="char234" w:customStyle="1">
    <w:name w:val="табл_строка Знак Знак Знак"/>
    <w:rPr>
      <w:sz w:val="24"/>
    </w:rPr>
  </w:style>
  <w:style w:type="character" w:styleId="char235" w:customStyle="1">
    <w:name w:val="Примечание Знак"/>
    <w:rPr>
      <w:lang w:val="ru-ru" w:bidi="ar-sa"/>
    </w:rPr>
  </w:style>
  <w:style w:type="character" w:styleId="char236" w:customStyle="1">
    <w:name w:val="- 11 Знак"/>
    <w:rPr>
      <w:rFonts w:ascii="Arial" w:hAnsi="Arial" w:eastAsia="Arial" w:cs="Arial"/>
      <w:b/>
      <w:i/>
      <w:sz w:val="24"/>
    </w:rPr>
  </w:style>
  <w:style w:type="character" w:styleId="char237" w:customStyle="1">
    <w:name w:val="табл_заголовок Знак1"/>
    <w:rPr>
      <w:sz w:val="24"/>
      <w:lang w:val="ru-ru" w:bidi="ar-sa"/>
    </w:rPr>
  </w:style>
  <w:style w:type="character" w:styleId="char238" w:customStyle="1">
    <w:name w:val="Основной текст Знак Знак1 Знак Знак Знак"/>
    <w:rPr>
      <w:sz w:val="24"/>
      <w:lang w:val="ru-ru" w:bidi="ar-sa"/>
    </w:rPr>
  </w:style>
  <w:style w:type="character" w:styleId="char239" w:customStyle="1">
    <w:name w:val="Абзац Знак Знак Знак"/>
    <w:rPr>
      <w:sz w:val="24"/>
      <w:lang w:val="ru-ru" w:bidi="ar-sa"/>
    </w:rPr>
  </w:style>
  <w:style w:type="character" w:styleId="char240" w:customStyle="1">
    <w:name w:val="postbody1"/>
    <w:rPr>
      <w:sz w:val="18"/>
      <w:szCs w:val="18"/>
    </w:rPr>
  </w:style>
  <w:style w:type="character" w:styleId="char241" w:customStyle="1">
    <w:name w:val="text1"/>
    <w:rPr>
      <w:rFonts w:ascii="Arial" w:hAnsi="Arial" w:eastAsia="Arial" w:cs="Arial"/>
      <w:color w:val="000000"/>
      <w:sz w:val="18"/>
      <w:szCs w:val="18"/>
    </w:rPr>
  </w:style>
  <w:style w:type="character" w:styleId="char242" w:customStyle="1">
    <w:name w:val="Название объекта Знак Знак Знак1 Знак"/>
    <w:rPr>
      <w:b/>
      <w:sz w:val="24"/>
      <w:lang w:val="ru-ru" w:bidi="ar-sa"/>
    </w:rPr>
  </w:style>
  <w:style w:type="character" w:styleId="char243" w:customStyle="1">
    <w:name w:val="Основной шрифт абзаца2"/>
  </w:style>
  <w:style w:type="character" w:styleId="char244" w:customStyle="1">
    <w:name w:val="Absatz-Standardschriftart"/>
  </w:style>
  <w:style w:type="character" w:styleId="char245" w:customStyle="1">
    <w:name w:val="WW-Absatz-Standardschriftart"/>
  </w:style>
  <w:style w:type="character" w:styleId="char246" w:customStyle="1">
    <w:name w:val="WW-Absatz-Standardschriftart1"/>
  </w:style>
  <w:style w:type="character" w:styleId="char247" w:customStyle="1">
    <w:name w:val="WW-Absatz-Standardschriftart11"/>
  </w:style>
  <w:style w:type="character" w:styleId="char248" w:customStyle="1">
    <w:name w:val="Numbering Symbols"/>
  </w:style>
  <w:style w:type="character" w:styleId="char249" w:customStyle="1">
    <w:name w:val="WW-Absatz-Standardschriftart111"/>
  </w:style>
  <w:style w:type="character" w:styleId="char250" w:customStyle="1">
    <w:name w:val="WW-Absatz-Standardschriftart1111"/>
  </w:style>
  <w:style w:type="character" w:styleId="char251" w:customStyle="1">
    <w:name w:val="WW-Absatz-Standardschriftart11111"/>
  </w:style>
  <w:style w:type="character" w:styleId="char252" w:customStyle="1">
    <w:name w:val="WW-Absatz-Standardschriftart111111"/>
  </w:style>
  <w:style w:type="character" w:styleId="char253" w:customStyle="1">
    <w:name w:val="WW-Absatz-Standardschriftart1111111"/>
  </w:style>
  <w:style w:type="character" w:styleId="char254" w:customStyle="1">
    <w:name w:val="WW-Absatz-Standardschriftart11111111"/>
  </w:style>
  <w:style w:type="character" w:styleId="char255" w:customStyle="1">
    <w:name w:val="WW-Absatz-Standardschriftart111111111"/>
  </w:style>
  <w:style w:type="character" w:styleId="char256" w:customStyle="1">
    <w:name w:val="WW-Absatz-Standardschriftart1111111111"/>
  </w:style>
  <w:style w:type="character" w:styleId="char257" w:customStyle="1">
    <w:name w:val="WW-Absatz-Standardschriftart11111111111"/>
  </w:style>
  <w:style w:type="character" w:styleId="char258" w:customStyle="1">
    <w:name w:val="WW-Absatz-Standardschriftart111111111111"/>
  </w:style>
  <w:style w:type="character" w:styleId="char259" w:customStyle="1">
    <w:name w:val="WW-Absatz-Standardschriftart1111111111111"/>
  </w:style>
  <w:style w:type="character" w:styleId="char260" w:customStyle="1">
    <w:name w:val="WW-Absatz-Standardschriftart11111111111111"/>
  </w:style>
  <w:style w:type="character" w:styleId="char261" w:customStyle="1">
    <w:name w:val="WW-Absatz-Standardschriftart111111111111111"/>
  </w:style>
  <w:style w:type="character" w:styleId="char262" w:customStyle="1">
    <w:name w:val="WW-Absatz-Standardschriftart1111111111111111"/>
  </w:style>
  <w:style w:type="character" w:styleId="char263" w:customStyle="1">
    <w:name w:val="WW-Absatz-Standardschriftart11111111111111111"/>
  </w:style>
  <w:style w:type="character" w:styleId="char264" w:customStyle="1">
    <w:name w:val="WW-Absatz-Standardschriftart111111111111111111"/>
  </w:style>
  <w:style w:type="character" w:styleId="char265" w:customStyle="1">
    <w:name w:val="WW-Absatz-Standardschriftart1111111111111111111"/>
  </w:style>
  <w:style w:type="character" w:styleId="char266" w:customStyle="1">
    <w:name w:val="WW-Absatz-Standardschriftart11111111111111111111"/>
  </w:style>
  <w:style w:type="character" w:styleId="char267" w:customStyle="1">
    <w:name w:val="WW-Absatz-Standardschriftart111111111111111111111"/>
  </w:style>
  <w:style w:type="character" w:styleId="char268" w:customStyle="1">
    <w:name w:val="WW-Absatz-Standardschriftart1111111111111111111111"/>
  </w:style>
  <w:style w:type="character" w:styleId="char269" w:customStyle="1">
    <w:name w:val="WW8Num3z1"/>
    <w:rPr>
      <w:rFonts w:ascii="Courier New" w:hAnsi="Courier New" w:eastAsia="Courier New" w:cs="Courier New"/>
    </w:rPr>
  </w:style>
  <w:style w:type="character" w:styleId="char270" w:customStyle="1">
    <w:name w:val="WW8Num3z2"/>
    <w:rPr>
      <w:rFonts w:ascii="Wingdings" w:hAnsi="Wingdings" w:eastAsia="Wingdings" w:cs="Wingdings"/>
    </w:rPr>
  </w:style>
  <w:style w:type="character" w:styleId="char271" w:customStyle="1">
    <w:name w:val="WW8Num4z2"/>
    <w:rPr>
      <w:rFonts w:ascii="Wingdings" w:hAnsi="Wingdings" w:eastAsia="Wingdings" w:cs="Wingdings"/>
    </w:rPr>
  </w:style>
  <w:style w:type="character" w:styleId="char272" w:customStyle="1">
    <w:name w:val="WW8Num4z4"/>
    <w:rPr>
      <w:rFonts w:ascii="Courier New" w:hAnsi="Courier New" w:eastAsia="Courier New" w:cs="Courier New"/>
    </w:rPr>
  </w:style>
  <w:style w:type="character" w:styleId="char273" w:customStyle="1">
    <w:name w:val="WW8Num8z2"/>
    <w:rPr>
      <w:rFonts w:ascii="Wingdings" w:hAnsi="Wingdings" w:eastAsia="Wingdings" w:cs="Wingdings"/>
    </w:rPr>
  </w:style>
  <w:style w:type="character" w:styleId="char274" w:customStyle="1">
    <w:name w:val="WW8Num8z4"/>
    <w:rPr>
      <w:rFonts w:ascii="Courier New" w:hAnsi="Courier New" w:eastAsia="Courier New" w:cs="Courier New"/>
    </w:rPr>
  </w:style>
  <w:style w:type="character" w:styleId="char275" w:customStyle="1">
    <w:name w:val="WW8Num9z2"/>
    <w:rPr>
      <w:rFonts w:ascii="Wingdings" w:hAnsi="Wingdings" w:eastAsia="Wingdings" w:cs="Wingdings"/>
    </w:rPr>
  </w:style>
  <w:style w:type="character" w:styleId="char276" w:customStyle="1">
    <w:name w:val="WW8Num9z4"/>
    <w:rPr>
      <w:rFonts w:ascii="Courier New" w:hAnsi="Courier New" w:eastAsia="Courier New" w:cs="Courier New"/>
    </w:rPr>
  </w:style>
  <w:style w:type="character" w:styleId="char277" w:customStyle="1">
    <w:name w:val="WW8Num13z1"/>
    <w:rPr>
      <w:rFonts w:ascii="Courier New" w:hAnsi="Courier New" w:eastAsia="Courier New" w:cs="Courier New"/>
    </w:rPr>
  </w:style>
  <w:style w:type="character" w:styleId="char278" w:customStyle="1">
    <w:name w:val="WW8Num13z2"/>
    <w:rPr>
      <w:rFonts w:ascii="Wingdings" w:hAnsi="Wingdings" w:eastAsia="Wingdings" w:cs="Wingdings"/>
    </w:rPr>
  </w:style>
  <w:style w:type="character" w:styleId="char279" w:customStyle="1">
    <w:name w:val="WW8Num15z1"/>
    <w:rPr>
      <w:rFonts w:ascii="Courier New" w:hAnsi="Courier New" w:eastAsia="Courier New" w:cs="Courier New"/>
    </w:rPr>
  </w:style>
  <w:style w:type="character" w:styleId="char280" w:customStyle="1">
    <w:name w:val="WW8Num15z2"/>
    <w:rPr>
      <w:rFonts w:ascii="Wingdings" w:hAnsi="Wingdings" w:eastAsia="Wingdings" w:cs="Wingdings"/>
    </w:rPr>
  </w:style>
  <w:style w:type="character" w:styleId="char281" w:customStyle="1">
    <w:name w:val="WW8Num18z2"/>
    <w:rPr>
      <w:rFonts w:ascii="Wingdings" w:hAnsi="Wingdings" w:eastAsia="Wingdings" w:cs="Wingdings"/>
    </w:rPr>
  </w:style>
  <w:style w:type="character" w:styleId="char282" w:customStyle="1">
    <w:name w:val="WW8Num18z4"/>
    <w:rPr>
      <w:rFonts w:ascii="Courier New" w:hAnsi="Courier New" w:eastAsia="Courier New" w:cs="Courier New"/>
    </w:rPr>
  </w:style>
  <w:style w:type="character" w:styleId="char283" w:customStyle="1">
    <w:name w:val="WW8Num22z0"/>
    <w:rPr>
      <w:rFonts w:ascii="Symbol" w:hAnsi="Symbol" w:eastAsia="Symbol" w:cs="Symbol"/>
    </w:rPr>
  </w:style>
  <w:style w:type="character" w:styleId="char284" w:customStyle="1">
    <w:name w:val="WW8Num22z2"/>
    <w:rPr>
      <w:rFonts w:ascii="Wingdings" w:hAnsi="Wingdings" w:eastAsia="Wingdings" w:cs="Wingdings"/>
    </w:rPr>
  </w:style>
  <w:style w:type="character" w:styleId="char285" w:customStyle="1">
    <w:name w:val="WW8Num22z4"/>
    <w:rPr>
      <w:rFonts w:ascii="Courier New" w:hAnsi="Courier New" w:eastAsia="Courier New" w:cs="Courier New"/>
    </w:rPr>
  </w:style>
  <w:style w:type="character" w:styleId="char286" w:customStyle="1">
    <w:name w:val="WW8Num24z4"/>
    <w:rPr>
      <w:rFonts w:ascii="Courier New" w:hAnsi="Courier New" w:eastAsia="Courier New" w:cs="Courier New"/>
    </w:rPr>
  </w:style>
  <w:style w:type="character" w:styleId="char287" w:customStyle="1">
    <w:name w:val="WW8Num26z0"/>
    <w:rPr>
      <w:rFonts w:ascii="Times New Roman" w:hAnsi="Times New Roman" w:eastAsia="Times New Roman" w:cs="Times New Roman"/>
    </w:rPr>
  </w:style>
  <w:style w:type="character" w:styleId="char288" w:customStyle="1">
    <w:name w:val="WW8Num26z1"/>
    <w:rPr>
      <w:rFonts w:ascii="Courier New" w:hAnsi="Courier New" w:eastAsia="Courier New" w:cs="Courier New"/>
    </w:rPr>
  </w:style>
  <w:style w:type="character" w:styleId="char289" w:customStyle="1">
    <w:name w:val="WW8Num26z2"/>
    <w:rPr>
      <w:rFonts w:ascii="Wingdings" w:hAnsi="Wingdings" w:eastAsia="Wingdings" w:cs="Wingdings"/>
    </w:rPr>
  </w:style>
  <w:style w:type="character" w:styleId="char290" w:customStyle="1">
    <w:name w:val="WW8Num26z3"/>
    <w:rPr>
      <w:rFonts w:ascii="Symbol" w:hAnsi="Symbol" w:eastAsia="Symbol" w:cs="Symbol"/>
    </w:rPr>
  </w:style>
  <w:style w:type="character" w:styleId="char291" w:customStyle="1">
    <w:name w:val="WW8Num29z0"/>
    <w:rPr>
      <w:rFonts w:ascii="Symbol" w:hAnsi="Symbol" w:eastAsia="Symbol" w:cs="Symbol"/>
    </w:rPr>
  </w:style>
  <w:style w:type="character" w:styleId="char292" w:customStyle="1">
    <w:name w:val="WW8Num29z1"/>
    <w:rPr>
      <w:rFonts w:ascii="Courier New" w:hAnsi="Courier New" w:eastAsia="Courier New" w:cs="Courier New"/>
    </w:rPr>
  </w:style>
  <w:style w:type="character" w:styleId="char293" w:customStyle="1">
    <w:name w:val="WW8Num29z2"/>
    <w:rPr>
      <w:rFonts w:ascii="Wingdings" w:hAnsi="Wingdings" w:eastAsia="Wingdings" w:cs="Wingdings"/>
    </w:rPr>
  </w:style>
  <w:style w:type="character" w:styleId="char294" w:customStyle="1">
    <w:name w:val="Основной шрифт абзаца1"/>
  </w:style>
  <w:style w:type="character" w:styleId="char295" w:customStyle="1">
    <w:name w:val="WW8Num2z0"/>
    <w:rPr>
      <w:rFonts w:ascii="Times New Roman" w:hAnsi="Times New Roman" w:eastAsia="Times New Roman" w:cs="Times New Roman"/>
    </w:rPr>
  </w:style>
  <w:style w:type="character" w:styleId="char296" w:customStyle="1">
    <w:name w:val="WW8Num5z1"/>
    <w:rPr>
      <w:rFonts w:ascii="Courier New" w:hAnsi="Courier New" w:eastAsia="Courier New" w:cs="Courier New"/>
    </w:rPr>
  </w:style>
  <w:style w:type="character" w:styleId="char297" w:customStyle="1">
    <w:name w:val="WW8Num5z2"/>
    <w:rPr>
      <w:rFonts w:ascii="Wingdings" w:hAnsi="Wingdings" w:eastAsia="Wingdings" w:cs="Wingdings"/>
    </w:rPr>
  </w:style>
  <w:style w:type="character" w:styleId="char298" w:customStyle="1">
    <w:name w:val="WW8Num10z1"/>
    <w:rPr>
      <w:rFonts w:ascii="Wingdings" w:hAnsi="Wingdings" w:eastAsia="Wingdings" w:cs="Wingdings"/>
    </w:rPr>
  </w:style>
  <w:style w:type="character" w:styleId="char299" w:customStyle="1">
    <w:name w:val="WW8Num10z3"/>
    <w:rPr>
      <w:rFonts w:ascii="Symbol" w:hAnsi="Symbol" w:eastAsia="Symbol" w:cs="Symbol"/>
    </w:rPr>
  </w:style>
  <w:style w:type="character" w:styleId="char300" w:customStyle="1">
    <w:name w:val="WW8Num10z4"/>
    <w:rPr>
      <w:rFonts w:ascii="Courier New" w:hAnsi="Courier New" w:eastAsia="Courier New" w:cs="Courier New"/>
    </w:rPr>
  </w:style>
  <w:style w:type="character" w:styleId="char301" w:customStyle="1">
    <w:name w:val="WW8Num82z0"/>
    <w:rPr>
      <w:rFonts w:ascii="Symbol" w:hAnsi="Symbol" w:eastAsia="Symbol" w:cs="Symbol"/>
    </w:rPr>
  </w:style>
  <w:style w:type="character" w:styleId="char302" w:customStyle="1">
    <w:name w:val="WW8Num82z1"/>
    <w:rPr>
      <w:rFonts w:ascii="Courier New" w:hAnsi="Courier New" w:eastAsia="Courier New" w:cs="Courier New"/>
    </w:rPr>
  </w:style>
  <w:style w:type="character" w:styleId="char303" w:customStyle="1">
    <w:name w:val="WW8Num82z2"/>
    <w:rPr>
      <w:rFonts w:ascii="Wingdings" w:hAnsi="Wingdings" w:eastAsia="Wingdings" w:cs="Wingdings"/>
    </w:rPr>
  </w:style>
  <w:style w:type="character" w:styleId="char304" w:customStyle="1">
    <w:name w:val="WW8Num50z0"/>
    <w:rPr>
      <w:rFonts w:ascii="Symbol" w:hAnsi="Symbol" w:eastAsia="Symbol" w:cs="Symbol"/>
    </w:rPr>
  </w:style>
  <w:style w:type="character" w:styleId="char305" w:customStyle="1">
    <w:name w:val="WW8Num6z1"/>
    <w:rPr>
      <w:rFonts w:ascii="Courier New" w:hAnsi="Courier New" w:eastAsia="Courier New" w:cs="Courier New"/>
    </w:rPr>
  </w:style>
  <w:style w:type="character" w:styleId="char306" w:customStyle="1">
    <w:name w:val="WW8Num6z2"/>
    <w:rPr>
      <w:rFonts w:ascii="Wingdings" w:hAnsi="Wingdings" w:eastAsia="Wingdings" w:cs="Wingdings"/>
    </w:rPr>
  </w:style>
  <w:style w:type="character" w:styleId="char307" w:customStyle="1">
    <w:name w:val="WW8Num84z0"/>
    <w:rPr>
      <w:rFonts w:ascii="Symbol" w:hAnsi="Symbol" w:eastAsia="Symbol" w:cs="Symbol"/>
    </w:rPr>
  </w:style>
  <w:style w:type="character" w:styleId="char308" w:customStyle="1">
    <w:name w:val="WW8Num84z1"/>
    <w:rPr>
      <w:rFonts w:ascii="Courier New" w:hAnsi="Courier New" w:eastAsia="Courier New" w:cs="Courier New"/>
    </w:rPr>
  </w:style>
  <w:style w:type="character" w:styleId="char309" w:customStyle="1">
    <w:name w:val="WW8Num84z2"/>
    <w:rPr>
      <w:rFonts w:ascii="Wingdings" w:hAnsi="Wingdings" w:eastAsia="Wingdings" w:cs="Wingdings"/>
    </w:rPr>
  </w:style>
  <w:style w:type="character" w:styleId="char310" w:customStyle="1">
    <w:name w:val="WW8Num98z0"/>
    <w:rPr>
      <w:rFonts w:ascii="Symbol" w:hAnsi="Symbol" w:eastAsia="Symbol" w:cs="Symbol"/>
    </w:rPr>
  </w:style>
  <w:style w:type="character" w:styleId="char311" w:customStyle="1">
    <w:name w:val="WW8Num98z1"/>
    <w:rPr>
      <w:rFonts w:ascii="Courier New" w:hAnsi="Courier New" w:eastAsia="Courier New" w:cs="Courier New"/>
    </w:rPr>
  </w:style>
  <w:style w:type="character" w:styleId="char312" w:customStyle="1">
    <w:name w:val="WW8Num98z2"/>
    <w:rPr>
      <w:rFonts w:ascii="Wingdings" w:hAnsi="Wingdings" w:eastAsia="Wingdings" w:cs="Wingdings"/>
    </w:rPr>
  </w:style>
  <w:style w:type="character" w:styleId="char313" w:customStyle="1">
    <w:name w:val="WW8Num2z1"/>
    <w:rPr>
      <w:rFonts w:ascii="Courier New" w:hAnsi="Courier New" w:eastAsia="Courier New" w:cs="Courier New"/>
    </w:rPr>
  </w:style>
  <w:style w:type="character" w:styleId="char314" w:customStyle="1">
    <w:name w:val="WW8Num2z2"/>
    <w:rPr>
      <w:rFonts w:ascii="Wingdings" w:hAnsi="Wingdings" w:eastAsia="Wingdings" w:cs="Wingdings"/>
    </w:rPr>
  </w:style>
  <w:style w:type="character" w:styleId="char315" w:customStyle="1">
    <w:name w:val="WW8Num16z1"/>
    <w:rPr>
      <w:rFonts w:ascii="Courier New" w:hAnsi="Courier New" w:eastAsia="Courier New" w:cs="Courier New"/>
    </w:rPr>
  </w:style>
  <w:style w:type="character" w:styleId="char316" w:customStyle="1">
    <w:name w:val="WW8Num16z2"/>
    <w:rPr>
      <w:rFonts w:ascii="Wingdings" w:hAnsi="Wingdings" w:eastAsia="Wingdings" w:cs="Wingdings"/>
    </w:rPr>
  </w:style>
  <w:style w:type="character" w:styleId="char317" w:customStyle="1">
    <w:name w:val="WW8Num17z1"/>
    <w:rPr>
      <w:rFonts w:ascii="Courier New" w:hAnsi="Courier New" w:eastAsia="Courier New" w:cs="Courier New"/>
    </w:rPr>
  </w:style>
  <w:style w:type="character" w:styleId="char318" w:customStyle="1">
    <w:name w:val="WW8Num17z2"/>
    <w:rPr>
      <w:rFonts w:ascii="Wingdings" w:hAnsi="Wingdings" w:eastAsia="Wingdings" w:cs="Wingdings"/>
    </w:rPr>
  </w:style>
  <w:style w:type="character" w:styleId="char319" w:customStyle="1">
    <w:name w:val="WW8Num21z1"/>
    <w:rPr>
      <w:rFonts w:ascii="Courier New" w:hAnsi="Courier New" w:eastAsia="Courier New" w:cs="Courier New"/>
    </w:rPr>
  </w:style>
  <w:style w:type="character" w:styleId="char320" w:customStyle="1">
    <w:name w:val="WW8Num21z2"/>
    <w:rPr>
      <w:rFonts w:ascii="Wingdings" w:hAnsi="Wingdings" w:eastAsia="Wingdings" w:cs="Wingdings"/>
    </w:rPr>
  </w:style>
  <w:style w:type="character" w:styleId="char321" w:customStyle="1">
    <w:name w:val="Bullet Symbols (user)"/>
    <w:rPr>
      <w:rFonts w:ascii="StarSymbol, 'Arial Unicode MS'" w:hAnsi="StarSymbol, 'Arial Unicode MS'" w:eastAsia="StarSymbol, 'Arial Unicode MS'" w:cs="StarSymbol, 'Arial Unicode MS'"/>
      <w:color w:val="000000"/>
      <w:sz w:val="18"/>
      <w:szCs w:val="18"/>
    </w:rPr>
  </w:style>
  <w:style w:type="character" w:styleId="char322" w:customStyle="1">
    <w:name w:val="WW8Num1z0"/>
    <w:rPr>
      <w:rFonts w:ascii="StarSymbol, 'Arial Unicode MS'" w:hAnsi="StarSymbol, 'Arial Unicode MS'" w:eastAsia="StarSymbol, 'Arial Unicode MS'" w:cs="StarSymbol, 'Arial Unicode MS'"/>
      <w:sz w:val="18"/>
      <w:szCs w:val="18"/>
    </w:rPr>
  </w:style>
  <w:style w:type="character" w:styleId="char323" w:customStyle="1">
    <w:name w:val="WW8NumSt1z0"/>
    <w:rPr>
      <w:rFonts w:ascii="Times New Roman" w:hAnsi="Times New Roman" w:eastAsia="Times New Roman" w:cs="Times New Roman"/>
    </w:rPr>
  </w:style>
  <w:style w:type="character" w:styleId="char324" w:customStyle="1">
    <w:name w:val="WW8NumSt2z0"/>
    <w:rPr>
      <w:rFonts w:ascii="Times New Roman" w:hAnsi="Times New Roman" w:eastAsia="Times New Roman" w:cs="Times New Roman"/>
    </w:rPr>
  </w:style>
  <w:style w:type="character" w:styleId="char325" w:customStyle="1">
    <w:name w:val="WW8NumSt3z0"/>
    <w:rPr>
      <w:rFonts w:ascii="Times New Roman" w:hAnsi="Times New Roman" w:eastAsia="Times New Roman" w:cs="Times New Roman"/>
    </w:rPr>
  </w:style>
  <w:style w:type="character" w:styleId="char326" w:customStyle="1">
    <w:name w:val="WW8NumSt4z0"/>
    <w:rPr>
      <w:rFonts w:ascii="Times New Roman" w:hAnsi="Times New Roman" w:eastAsia="Times New Roman" w:cs="Times New Roman"/>
    </w:rPr>
  </w:style>
  <w:style w:type="character" w:styleId="char327" w:customStyle="1">
    <w:name w:val="Bullet Symbols"/>
    <w:rPr>
      <w:rFonts w:ascii="StarSymbol, 'Arial Unicode MS'" w:hAnsi="StarSymbol, 'Arial Unicode MS'" w:eastAsia="Times New Roman" w:cs="StarSymbol, 'Arial Unicode MS'"/>
      <w:sz w:val="18"/>
      <w:szCs w:val="18"/>
    </w:rPr>
  </w:style>
  <w:style w:type="character" w:styleId="char328" w:customStyle="1">
    <w:name w:val="Знак Знак14"/>
    <w:rPr>
      <w:sz w:val="24"/>
      <w:lang w:bidi="ar-sa"/>
    </w:rPr>
  </w:style>
  <w:style w:type="character" w:styleId="char329" w:customStyle="1">
    <w:name w:val="Font Style12"/>
    <w:rPr>
      <w:rFonts w:ascii="Times New Roman" w:hAnsi="Times New Roman" w:eastAsia="Times New Roman" w:cs="Times New Roman"/>
      <w:sz w:val="26"/>
      <w:szCs w:val="26"/>
    </w:rPr>
  </w:style>
  <w:style w:type="character" w:styleId="char330" w:customStyle="1">
    <w:name w:val="Font Style13"/>
    <w:rPr>
      <w:rFonts w:ascii="Times New Roman" w:hAnsi="Times New Roman" w:eastAsia="Times New Roman" w:cs="Times New Roman"/>
      <w:sz w:val="26"/>
      <w:szCs w:val="26"/>
    </w:rPr>
  </w:style>
  <w:style w:type="character" w:styleId="char331" w:customStyle="1">
    <w:name w:val="Index Link"/>
  </w:style>
  <w:style w:type="character" w:styleId="char332" w:customStyle="1">
    <w:name w:val="Footnote Symbol"/>
  </w:style>
  <w:style w:type="character" w:styleId="char333" w:customStyle="1">
    <w:name w:val="Основной текст с отступом Знак1"/>
    <w:basedOn w:val="char0"/>
    <w:rPr>
      <w:szCs w:val="21"/>
    </w:rPr>
  </w:style>
  <w:style w:type="character" w:styleId="char334" w:customStyle="1">
    <w:name w:val="fontstyle01"/>
    <w:basedOn w:val="char0"/>
    <w:rPr>
      <w:rFonts w:ascii="TimesNewRoman" w:hAnsi="TimesNewRoman"/>
      <w:b w:val="0"/>
      <w:bCs w:val="0"/>
      <w:i w:val="0"/>
      <w:iCs w:val="0"/>
      <w:color w:val="000000"/>
      <w:sz w:val="28"/>
      <w:szCs w:val="28"/>
    </w:rPr>
  </w:style>
  <w:style w:type="table" w:default="1" w:styleId="TableNormal">
    <w:name w:val="Обычная таблица"/>
    <w:uiPriority w:val="99"/>
    <w:semiHidden/>
    <w:unhideWhenUsed/>
    <w:tblPr>
      <w:tblStyleRowBandSize w:val="1"/>
      <w:tblStyleColBandSize w:val="1"/>
      <w:tblInd w:w="0" w:type="dxa"/>
      <w:tblCellMar>
        <w:top w:w="0" w:type="dxa"/>
        <w:left w:w="108" w:type="dxa"/>
        <w:bottom w:w="0" w:type="dxa"/>
        <w:right w:w="108" w:type="dxa"/>
      </w:tblCellMar>
    </w:tblPr>
  </w:style>
  <w:style w:type="table" w:styleId="NormalTable">
    <w:name w:val="Normal Table"/>
    <w:tblPr>
      <w:tblInd w:w="0" w:type="dxa"/>
      <w:tblCellMar>
        <w:top w:w="0" w:type="dxa"/>
        <w:left w:w="108" w:type="dxa"/>
        <w:bottom w:w="0" w:type="dxa"/>
        <w:right w:w="108" w:type="dxa"/>
      </w:tblCellMar>
    </w:tblPr>
  </w:style>
  <w:style w:type="table" w:styleId="TableGrid">
    <w:name w:val="Table Grid"/>
    <w:basedOn w:val="NormalTable"/>
    <w:uiPriority w:val="59"/>
    <w:pPr>
      <w:widowControl/>
    </w:pPr>
    <w:rPr>
      <w:rFonts w:ascii="Calibri" w:hAnsi="Calibri" w:eastAsia="Calibri" w:cs="Times New Roman"/>
      <w:kern w:val="1"/>
      <w:sz w:val="22"/>
      <w:szCs w:val="22"/>
      <w:lang w:bidi="ar-sa"/>
    </w:rPr>
    <w:tblPr>
      <w:tblBorders>
        <w:top w:val="single" w:sz="4" w:space="0" w:color="000000" tmln="10, 0, 0, 0, 0"/>
        <w:left w:val="single" w:sz="4" w:space="0" w:color="000000" tmln="10, 0, 0, 0, 0"/>
        <w:bottom w:val="single" w:sz="4" w:space="0" w:color="000000" tmln="10, 0, 0, 0, 0"/>
        <w:right w:val="single" w:sz="4" w:space="0" w:color="000000" tmln="10, 0, 0, 0, 0"/>
        <w:insideH w:val="single" w:sz="4" w:space="0" w:color="000000" tmln="10, 0, 0, 0, 0"/>
        <w:insideV w:val="single" w:sz="4" w:space="0" w:color="000000" tmln="10, 0, 0, 0, 0"/>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hAnsi="Times New Roman" w:eastAsia="SimSun" w:cs="Mangal"/>
        <w:kern w:val="1"/>
        <w:sz w:val="24"/>
        <w:szCs w:val="24"/>
        <w:lang w:val="ru-ru" w:eastAsia="zh-cn" w:bidi="hi-in"/>
      </w:rPr>
    </w:rPrDefault>
    <w:pPrDefault>
      <w:pPr>
        <w:ind w:firstLine="284"/>
        <w:spacing w:after="100"/>
        <w:jc w:val="both"/>
        <w:suppressAutoHyphens/>
        <w:hyphenationLines w:val="0"/>
        <w:widowControl w:val="0"/>
      </w:pPr>
    </w:pPrDefault>
  </w:docDefaults>
  <w:latentStyles w:defLockedState="0" w:defUIPriority="99" w:defSemiHidden="0" w:defUnhideWhenUsed="0" w:defQFormat="0" w:count="371">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lsdException w:name="footer"/>
    <w:lsdException w:name="index heading"/>
    <w:lsdException w:name="caption" w:uiPriority="35" w:qFormat="1"/>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Note Heading"/>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22" w:unhideWhenUsed="0" w:qFormat="1"/>
    <w:lsdException w:name="Emphasis" w:semiHidden="0" w:uiPriority="20" w:unhideWhenUsed="0" w:qFormat="1"/>
    <w:lsdException w:name="Document Map"/>
    <w:lsdException w:name="Plain Text"/>
    <w:lsdException w:name="E-mail Signature"/>
    <w:lsdException w:name="HTML Top of Form"/>
    <w:lsdException w:name="HTML Bottom of Form"/>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lsdException w:name="annotation subject"/>
    <w:lsdException w:name="No List"/>
    <w:lsdException w:name="Outline List 1"/>
    <w:lsdException w:name="Outline List 2"/>
    <w:lsdException w:name="Outline List 3"/>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semiHidden="0" w:uiPriority="59" w:unhideWhenUsed="0"/>
    <w:lsdException w:name="Table Theme"/>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sdException w:name="Plain Table 1" w:semiHidden="0" w:uiPriority="41" w:unhideWhenUsed="0"/>
    <w:lsdException w:name="Plain Table 2" w:semiHidden="0" w:uiPriority="42" w:unhideWhenUsed="0"/>
    <w:lsdException w:name="Plain Table 3" w:semiHidden="0" w:uiPriority="43" w:unhideWhenUsed="0"/>
    <w:lsdException w:name="Plain Table 4" w:semiHidden="0" w:uiPriority="44" w:unhideWhenUsed="0"/>
    <w:lsdException w:name="Plain Table 5" w:semiHidden="0" w:uiPriority="45" w:unhideWhenUsed="0"/>
    <w:lsdException w:name="Grid Table Light" w:semiHidden="0" w:uiPriority="40" w:unhideWhenUsed="0"/>
    <w:lsdException w:name="Grid Table 1 Light" w:semiHidden="0" w:uiPriority="46" w:unhideWhenUsed="0"/>
    <w:lsdException w:name="Grid Table 2" w:semiHidden="0" w:uiPriority="47" w:unhideWhenUsed="0"/>
    <w:lsdException w:name="Grid Table 3" w:semiHidden="0" w:uiPriority="48" w:unhideWhenUsed="0"/>
    <w:lsdException w:name="Grid Table 4" w:semiHidden="0" w:uiPriority="49" w:unhideWhenUsed="0"/>
    <w:lsdException w:name="Grid Table 5 Dark" w:semiHidden="0" w:uiPriority="50" w:unhideWhenUsed="0"/>
    <w:lsdException w:name="Grid Table 6 Colorful" w:semiHidden="0" w:uiPriority="51" w:unhideWhenUsed="0"/>
    <w:lsdException w:name="Grid Table 7 Colorful" w:semiHidden="0" w:uiPriority="52" w:unhideWhenUsed="0"/>
    <w:lsdException w:name="Grid Table 1 Light Accent 1" w:semiHidden="0" w:uiPriority="46" w:unhideWhenUsed="0"/>
    <w:lsdException w:name="Grid Table 2 Accent 1" w:semiHidden="0" w:uiPriority="47" w:unhideWhenUsed="0"/>
    <w:lsdException w:name="Grid Table 3 Accent 1" w:semiHidden="0" w:uiPriority="48" w:unhideWhenUsed="0"/>
    <w:lsdException w:name="Grid Table 4 Accent 1" w:semiHidden="0" w:uiPriority="49" w:unhideWhenUsed="0"/>
    <w:lsdException w:name="Grid Table 5 Dark Accent 1" w:semiHidden="0" w:uiPriority="50" w:unhideWhenUsed="0"/>
    <w:lsdException w:name="Grid Table 6 Colorful Accent 1" w:semiHidden="0" w:uiPriority="51" w:unhideWhenUsed="0"/>
    <w:lsdException w:name="Grid Table 7 Colorful Accent 1" w:semiHidden="0" w:uiPriority="52" w:unhideWhenUsed="0"/>
    <w:lsdException w:name="Grid Table 1 Light Accent 2" w:semiHidden="0" w:uiPriority="46" w:unhideWhenUsed="0"/>
    <w:lsdException w:name="Grid Table 2 Accent 2" w:semiHidden="0" w:uiPriority="47" w:unhideWhenUsed="0"/>
    <w:lsdException w:name="Grid Table 3 Accent 2" w:semiHidden="0" w:uiPriority="48" w:unhideWhenUsed="0"/>
    <w:lsdException w:name="Grid Table 4 Accent 2" w:semiHidden="0" w:uiPriority="49" w:unhideWhenUsed="0"/>
    <w:lsdException w:name="Grid Table 5 Dark Accent 2" w:semiHidden="0" w:uiPriority="50" w:unhideWhenUsed="0"/>
    <w:lsdException w:name="Grid Table 6 Colorful Accent 2" w:semiHidden="0" w:uiPriority="51" w:unhideWhenUsed="0"/>
    <w:lsdException w:name="Grid Table 7 Colorful Accent 2" w:semiHidden="0" w:uiPriority="52" w:unhideWhenUsed="0"/>
    <w:lsdException w:name="Grid Table 1 Light Accent 3" w:semiHidden="0" w:uiPriority="46" w:unhideWhenUsed="0"/>
    <w:lsdException w:name="Grid Table 2 Accent 3" w:semiHidden="0" w:uiPriority="47" w:unhideWhenUsed="0"/>
    <w:lsdException w:name="Grid Table 3 Accent 3" w:semiHidden="0" w:uiPriority="48" w:unhideWhenUsed="0"/>
    <w:lsdException w:name="Grid Table 4 Accent 3" w:semiHidden="0" w:uiPriority="49" w:unhideWhenUsed="0"/>
    <w:lsdException w:name="Grid Table 5 Dark Accent 3" w:semiHidden="0" w:uiPriority="50" w:unhideWhenUsed="0"/>
    <w:lsdException w:name="Grid Table 6 Colorful Accent 3" w:semiHidden="0" w:uiPriority="51" w:unhideWhenUsed="0"/>
    <w:lsdException w:name="Grid Table 7 Colorful Accent 3" w:semiHidden="0" w:uiPriority="52" w:unhideWhenUsed="0"/>
    <w:lsdException w:name="Grid Table 1 Light Accent 4" w:semiHidden="0" w:uiPriority="46" w:unhideWhenUsed="0"/>
    <w:lsdException w:name="Grid Table 2 Accent 4" w:semiHidden="0" w:uiPriority="47" w:unhideWhenUsed="0"/>
    <w:lsdException w:name="Grid Table 3 Accent 4" w:semiHidden="0" w:uiPriority="48" w:unhideWhenUsed="0"/>
    <w:lsdException w:name="Grid Table 4 Accent 4" w:semiHidden="0" w:uiPriority="49" w:unhideWhenUsed="0"/>
    <w:lsdException w:name="Grid Table 5 Dark Accent 4" w:semiHidden="0" w:uiPriority="50" w:unhideWhenUsed="0"/>
    <w:lsdException w:name="Grid Table 6 Colorful Accent 4" w:semiHidden="0" w:uiPriority="51" w:unhideWhenUsed="0"/>
    <w:lsdException w:name="Grid Table 7 Colorful Accent 4" w:semiHidden="0" w:uiPriority="52" w:unhideWhenUsed="0"/>
    <w:lsdException w:name="Grid Table 1 Light Accent 5" w:semiHidden="0" w:uiPriority="46" w:unhideWhenUsed="0"/>
    <w:lsdException w:name="Grid Table 2 Accent 5" w:semiHidden="0" w:uiPriority="47" w:unhideWhenUsed="0"/>
    <w:lsdException w:name="Grid Table 3 Accent 5" w:semiHidden="0" w:uiPriority="48" w:unhideWhenUsed="0"/>
    <w:lsdException w:name="Grid Table 4 Accent 5" w:semiHidden="0" w:uiPriority="49" w:unhideWhenUsed="0"/>
    <w:lsdException w:name="Grid Table 5 Dark Accent 5" w:semiHidden="0" w:uiPriority="50" w:unhideWhenUsed="0"/>
    <w:lsdException w:name="Grid Table 6 Colorful Accent 5" w:semiHidden="0" w:uiPriority="51" w:unhideWhenUsed="0"/>
    <w:lsdException w:name="Grid Table 7 Colorful Accent 5" w:semiHidden="0" w:uiPriority="52" w:unhideWhenUsed="0"/>
    <w:lsdException w:name="Grid Table 1 Light Accent 6" w:semiHidden="0" w:uiPriority="46" w:unhideWhenUsed="0"/>
    <w:lsdException w:name="Grid Table 2 Accent 6" w:semiHidden="0" w:uiPriority="47" w:unhideWhenUsed="0"/>
    <w:lsdException w:name="Grid Table 3 Accent 6" w:semiHidden="0" w:uiPriority="48" w:unhideWhenUsed="0"/>
    <w:lsdException w:name="Grid Table 4 Accent 6" w:semiHidden="0" w:uiPriority="49" w:unhideWhenUsed="0"/>
    <w:lsdException w:name="Grid Table 5 Dark Accent 6" w:semiHidden="0" w:uiPriority="50" w:unhideWhenUsed="0"/>
    <w:lsdException w:name="Grid Table 6 Colorful Accent 6" w:semiHidden="0" w:uiPriority="51" w:unhideWhenUsed="0"/>
    <w:lsdException w:name="Grid Table 7 Colorful Accent 6" w:semiHidden="0" w:uiPriority="52" w:unhideWhenUsed="0"/>
    <w:lsdException w:name="List Table 1 Light" w:semiHidden="0" w:uiPriority="46" w:unhideWhenUsed="0"/>
    <w:lsdException w:name="List Table 2" w:semiHidden="0" w:uiPriority="47" w:unhideWhenUsed="0"/>
    <w:lsdException w:name="List Table 3" w:semiHidden="0" w:uiPriority="48" w:unhideWhenUsed="0"/>
    <w:lsdException w:name="List Table 4" w:semiHidden="0" w:uiPriority="49" w:unhideWhenUsed="0"/>
    <w:lsdException w:name="List Table 5 Dark" w:semiHidden="0" w:uiPriority="50" w:unhideWhenUsed="0"/>
    <w:lsdException w:name="List Table 6 Colorful" w:semiHidden="0" w:uiPriority="51" w:unhideWhenUsed="0"/>
    <w:lsdException w:name="List Table 7 Colorful" w:semiHidden="0" w:uiPriority="52" w:unhideWhenUsed="0"/>
    <w:lsdException w:name="List Table 1 Light Accent 1" w:semiHidden="0" w:uiPriority="46" w:unhideWhenUsed="0"/>
    <w:lsdException w:name="List Table 2 Accent 1" w:semiHidden="0" w:uiPriority="47" w:unhideWhenUsed="0"/>
    <w:lsdException w:name="List Table 3 Accent 1" w:semiHidden="0" w:uiPriority="48" w:unhideWhenUsed="0"/>
    <w:lsdException w:name="List Table 4 Accent 1" w:semiHidden="0" w:uiPriority="49" w:unhideWhenUsed="0"/>
    <w:lsdException w:name="List Table 5 Dark Accent 1" w:semiHidden="0" w:uiPriority="50" w:unhideWhenUsed="0"/>
    <w:lsdException w:name="List Table 6 Colorful Accent 1" w:semiHidden="0" w:uiPriority="51" w:unhideWhenUsed="0"/>
    <w:lsdException w:name="List Table 7 Colorful Accent 1" w:semiHidden="0" w:uiPriority="52" w:unhideWhenUsed="0"/>
    <w:lsdException w:name="List Table 1 Light Accent 2" w:semiHidden="0" w:uiPriority="46" w:unhideWhenUsed="0"/>
    <w:lsdException w:name="List Table 2 Accent 2" w:semiHidden="0" w:uiPriority="47" w:unhideWhenUsed="0"/>
    <w:lsdException w:name="List Table 3 Accent 2" w:semiHidden="0" w:uiPriority="48" w:unhideWhenUsed="0"/>
    <w:lsdException w:name="List Table 4 Accent 2" w:semiHidden="0" w:uiPriority="49" w:unhideWhenUsed="0"/>
    <w:lsdException w:name="List Table 5 Dark Accent 2" w:semiHidden="0" w:uiPriority="50" w:unhideWhenUsed="0"/>
    <w:lsdException w:name="List Table 6 Colorful Accent 2" w:semiHidden="0" w:uiPriority="51" w:unhideWhenUsed="0"/>
    <w:lsdException w:name="List Table 7 Colorful Accent 2" w:semiHidden="0" w:uiPriority="52" w:unhideWhenUsed="0"/>
    <w:lsdException w:name="List Table 1 Light Accent 3" w:semiHidden="0" w:uiPriority="46" w:unhideWhenUsed="0"/>
    <w:lsdException w:name="List Table 2 Accent 3" w:semiHidden="0" w:uiPriority="47" w:unhideWhenUsed="0"/>
    <w:lsdException w:name="List Table 3 Accent 3" w:semiHidden="0" w:uiPriority="48" w:unhideWhenUsed="0"/>
    <w:lsdException w:name="List Table 4 Accent 3" w:semiHidden="0" w:uiPriority="49" w:unhideWhenUsed="0"/>
    <w:lsdException w:name="List Table 5 Dark Accent 3" w:semiHidden="0" w:uiPriority="50" w:unhideWhenUsed="0"/>
    <w:lsdException w:name="List Table 6 Colorful Accent 3" w:semiHidden="0" w:uiPriority="51" w:unhideWhenUsed="0"/>
    <w:lsdException w:name="List Table 7 Colorful Accent 3" w:semiHidden="0" w:uiPriority="52" w:unhideWhenUsed="0"/>
    <w:lsdException w:name="List Table 1 Light Accent 4" w:semiHidden="0" w:uiPriority="46" w:unhideWhenUsed="0"/>
    <w:lsdException w:name="List Table 2 Accent 4" w:semiHidden="0" w:uiPriority="47" w:unhideWhenUsed="0"/>
    <w:lsdException w:name="List Table 3 Accent 4" w:semiHidden="0" w:uiPriority="48" w:unhideWhenUsed="0"/>
    <w:lsdException w:name="List Table 4 Accent 4" w:semiHidden="0" w:uiPriority="49" w:unhideWhenUsed="0"/>
    <w:lsdException w:name="List Table 5 Dark Accent 4" w:semiHidden="0" w:uiPriority="50" w:unhideWhenUsed="0"/>
    <w:lsdException w:name="List Table 6 Colorful Accent 4" w:semiHidden="0" w:uiPriority="51" w:unhideWhenUsed="0"/>
    <w:lsdException w:name="List Table 7 Colorful Accent 4" w:semiHidden="0" w:uiPriority="52" w:unhideWhenUsed="0"/>
    <w:lsdException w:name="List Table 1 Light Accent 5" w:semiHidden="0" w:uiPriority="46" w:unhideWhenUsed="0"/>
    <w:lsdException w:name="List Table 2 Accent 5" w:semiHidden="0" w:uiPriority="47" w:unhideWhenUsed="0"/>
    <w:lsdException w:name="List Table 3 Accent 5" w:semiHidden="0" w:uiPriority="48" w:unhideWhenUsed="0"/>
    <w:lsdException w:name="List Table 4 Accent 5" w:semiHidden="0" w:uiPriority="49" w:unhideWhenUsed="0"/>
    <w:lsdException w:name="List Table 5 Dark Accent 5" w:semiHidden="0" w:uiPriority="50" w:unhideWhenUsed="0"/>
    <w:lsdException w:name="List Table 6 Colorful Accent 5" w:semiHidden="0" w:uiPriority="51" w:unhideWhenUsed="0"/>
    <w:lsdException w:name="List Table 7 Colorful Accent 5" w:semiHidden="0" w:uiPriority="52" w:unhideWhenUsed="0"/>
    <w:lsdException w:name="List Table 1 Light Accent 6" w:semiHidden="0" w:uiPriority="46" w:unhideWhenUsed="0"/>
    <w:lsdException w:name="List Table 2 Accent 6" w:semiHidden="0" w:uiPriority="47" w:unhideWhenUsed="0"/>
    <w:lsdException w:name="List Table 3 Accent 6" w:semiHidden="0" w:uiPriority="48" w:unhideWhenUsed="0"/>
    <w:lsdException w:name="List Table 4 Accent 6" w:semiHidden="0" w:uiPriority="49" w:unhideWhenUsed="0"/>
    <w:lsdException w:name="List Table 5 Dark Accent 6" w:semiHidden="0" w:uiPriority="50" w:unhideWhenUsed="0"/>
    <w:lsdException w:name="List Table 6 Colorful Accent 6" w:semiHidden="0" w:uiPriority="51" w:unhideWhenUsed="0"/>
    <w:lsdException w:name="List Table 7 Colorful Accent 6" w:semiHidden="0" w:uiPriority="52" w:unhideWhenUsed="0"/>
  </w:latentStyles>
  <w:style w:type="paragraph" w:styleId="para0" w:default="1">
    <w:name w:val="Normal"/>
    <w:qFormat/>
  </w:style>
  <w:style w:type="paragraph" w:styleId="para1" w:customStyle="1">
    <w:name w:val="Standard"/>
    <w:qFormat/>
    <w:pPr>
      <w:ind w:firstLine="0"/>
      <w:spacing w:after="0"/>
      <w:jc w:val="left"/>
      <w:widowControl/>
    </w:pPr>
    <w:rPr>
      <w:rFonts w:eastAsia="SimSun" w:cs="Mangal"/>
      <w:kern w:val="1"/>
      <w:sz w:val="24"/>
      <w:szCs w:val="24"/>
      <w:lang w:val="ru-ru" w:eastAsia="zh-cn" w:bidi="ar-sa"/>
    </w:rPr>
  </w:style>
  <w:style w:type="paragraph" w:styleId="para2">
    <w:name w:val="heading 1"/>
    <w:qFormat/>
    <w:basedOn w:val="para1"/>
    <w:next w:val="para13"/>
    <w:pPr>
      <w:numPr>
        <w:ilvl w:val="0"/>
        <w:numId w:val="3"/>
      </w:numPr>
      <w:ind w:left="291" w:firstLine="277"/>
      <w:spacing w:before="240" w:after="120"/>
      <w:keepNext/>
      <w:outlineLvl w:val="0"/>
    </w:pPr>
    <w:rPr>
      <w:rFonts w:ascii="Arial" w:hAnsi="Arial" w:eastAsia="Arial" w:cs="Arial"/>
      <w:b/>
      <w:caps/>
      <w:sz w:val="28"/>
    </w:rPr>
  </w:style>
  <w:style w:type="paragraph" w:styleId="para3">
    <w:name w:val="heading 2"/>
    <w:qFormat/>
    <w:basedOn w:val="para1"/>
    <w:next w:val="para13"/>
    <w:pPr>
      <w:numPr>
        <w:ilvl w:val="1"/>
        <w:numId w:val="3"/>
      </w:numPr>
      <w:ind w:left="151" w:firstLine="133"/>
      <w:spacing w:before="240" w:after="80"/>
      <w:keepNext/>
      <w:outlineLvl w:val="1"/>
    </w:pPr>
    <w:rPr>
      <w:rFonts w:ascii="Arial" w:hAnsi="Arial" w:eastAsia="Arial" w:cs="Arial"/>
      <w:b/>
      <w:i/>
      <w:sz w:val="26"/>
    </w:rPr>
  </w:style>
  <w:style w:type="paragraph" w:styleId="para4">
    <w:name w:val="heading 3"/>
    <w:qFormat/>
    <w:basedOn w:val="para1"/>
    <w:next w:val="para13"/>
    <w:pPr>
      <w:numPr>
        <w:ilvl w:val="2"/>
        <w:numId w:val="3"/>
      </w:numPr>
      <w:ind w:left="579" w:hanging="11"/>
      <w:spacing w:before="240" w:after="60"/>
      <w:keepNext/>
      <w:outlineLvl w:val="2"/>
    </w:pPr>
    <w:rPr>
      <w:rFonts w:ascii="Arial" w:hAnsi="Arial" w:eastAsia="Arial" w:cs="Arial"/>
      <w:b/>
    </w:rPr>
  </w:style>
  <w:style w:type="paragraph" w:styleId="para5">
    <w:name w:val="heading 4"/>
    <w:qFormat/>
    <w:basedOn w:val="para1"/>
    <w:next w:val="para1"/>
    <w:pPr>
      <w:numPr>
        <w:ilvl w:val="3"/>
        <w:numId w:val="3"/>
      </w:numPr>
      <w:ind w:left="723" w:hanging="155"/>
      <w:spacing w:before="240" w:after="60"/>
      <w:keepNext/>
      <w:outlineLvl w:val="3"/>
    </w:pPr>
    <w:rPr>
      <w:rFonts w:ascii="Arial" w:hAnsi="Arial" w:eastAsia="Arial" w:cs="Arial"/>
      <w:b/>
      <w:i/>
    </w:rPr>
  </w:style>
  <w:style w:type="paragraph" w:styleId="para6">
    <w:name w:val="heading 5"/>
    <w:qFormat/>
    <w:basedOn w:val="para1"/>
    <w:next w:val="para13"/>
    <w:pPr>
      <w:numPr>
        <w:ilvl w:val="4"/>
        <w:numId w:val="3"/>
      </w:numPr>
      <w:ind w:left="867" w:hanging="299"/>
      <w:spacing w:before="240" w:after="40"/>
      <w:keepNext/>
      <w:outlineLvl w:val="4"/>
    </w:pPr>
    <w:rPr>
      <w:rFonts w:ascii="Arial" w:hAnsi="Arial" w:eastAsia="Arial" w:cs="Arial"/>
      <w:b/>
    </w:rPr>
  </w:style>
  <w:style w:type="paragraph" w:styleId="para7">
    <w:name w:val="heading 6"/>
    <w:qFormat/>
    <w:basedOn w:val="para1"/>
    <w:next w:val="para13"/>
    <w:pPr>
      <w:numPr>
        <w:ilvl w:val="5"/>
        <w:numId w:val="3"/>
      </w:numPr>
      <w:ind w:left="1011" w:hanging="443"/>
      <w:spacing w:before="200" w:after="40"/>
      <w:outlineLvl w:val="5"/>
    </w:pPr>
    <w:rPr>
      <w:rFonts w:ascii="Arial" w:hAnsi="Arial" w:eastAsia="Arial" w:cs="Arial"/>
      <w:b/>
      <w:i/>
    </w:rPr>
  </w:style>
  <w:style w:type="paragraph" w:styleId="para8">
    <w:name w:val="heading 7"/>
    <w:qFormat/>
    <w:basedOn w:val="para1"/>
    <w:next w:val="para13"/>
    <w:pPr>
      <w:numPr>
        <w:ilvl w:val="6"/>
        <w:numId w:val="3"/>
      </w:numPr>
      <w:ind w:left="1155" w:hanging="587"/>
      <w:spacing w:before="200" w:after="40"/>
      <w:keepNext/>
      <w:outlineLvl w:val="6"/>
    </w:pPr>
    <w:rPr>
      <w:rFonts w:ascii="Arial" w:hAnsi="Arial" w:eastAsia="Arial" w:cs="Arial"/>
      <w:b/>
      <w:sz w:val="20"/>
    </w:rPr>
  </w:style>
  <w:style w:type="paragraph" w:styleId="para9">
    <w:name w:val="heading 8"/>
    <w:qFormat/>
    <w:basedOn w:val="para1"/>
    <w:next w:val="para13"/>
    <w:pPr>
      <w:numPr>
        <w:ilvl w:val="7"/>
        <w:numId w:val="3"/>
      </w:numPr>
      <w:ind w:left="1299" w:hanging="731"/>
      <w:spacing w:before="200" w:after="40"/>
      <w:keepNext/>
      <w:outlineLvl w:val="7"/>
    </w:pPr>
    <w:rPr>
      <w:rFonts w:ascii="Arial" w:hAnsi="Arial" w:eastAsia="Arial" w:cs="Arial"/>
      <w:b/>
      <w:i/>
      <w:sz w:val="20"/>
    </w:rPr>
  </w:style>
  <w:style w:type="paragraph" w:styleId="para10">
    <w:name w:val="heading 9"/>
    <w:qFormat/>
    <w:basedOn w:val="para1"/>
    <w:next w:val="para13"/>
    <w:pPr>
      <w:numPr>
        <w:ilvl w:val="8"/>
        <w:numId w:val="3"/>
      </w:numPr>
      <w:ind w:left="1443" w:hanging="875"/>
      <w:spacing w:before="200" w:after="40"/>
      <w:keepNext/>
      <w:outlineLvl w:val="8"/>
    </w:pPr>
    <w:rPr>
      <w:rFonts w:ascii="Arial" w:hAnsi="Arial" w:eastAsia="Arial" w:cs="Arial"/>
      <w:b/>
      <w:sz w:val="18"/>
    </w:rPr>
  </w:style>
  <w:style w:type="paragraph" w:styleId="para11">
    <w:name w:val="Body Text"/>
    <w:qFormat/>
    <w:basedOn w:val="para0"/>
    <w:pPr>
      <w:ind w:firstLine="709"/>
      <w:spacing w:after="0"/>
      <w:widowControl/>
    </w:pPr>
    <w:rPr>
      <w:rFonts w:eastAsia="Times New Roman" w:cs="Times New Roman"/>
      <w:szCs w:val="20"/>
      <w:lang w:bidi="ar-sa"/>
    </w:rPr>
  </w:style>
  <w:style w:type="paragraph" w:styleId="para12" w:customStyle="1">
    <w:name w:val="Heading"/>
    <w:qFormat/>
    <w:basedOn w:val="para2"/>
    <w:next w:val="para1"/>
    <w:pPr>
      <w:numPr>
        <w:ilvl w:val="0"/>
        <w:numId w:val="0"/>
      </w:numPr>
      <w:ind w:left="0" w:firstLine="0"/>
      <w:spacing w:before="600" w:after="600" w:line="276" w:lineRule="auto"/>
      <w:jc w:val="center"/>
      <w:keepLines/>
      <w:pBdr>
        <w:top w:val="nil" w:sz="0" w:space="3" w:color="000000" tmln="20, 20, 20, 0, 60"/>
        <w:left w:val="nil" w:sz="0" w:space="3" w:color="000000" tmln="20, 20, 20, 0, 60"/>
        <w:bottom w:val="double" w:sz="72" w:space="15" w:color="000000" tmln="60, 60, 60, 0, 300"/>
        <w:right w:val="nil" w:sz="0" w:space="3" w:color="000000" tmln="20, 20, 20, 0, 60"/>
        <w:between w:val="nil" w:sz="0" w:space="0" w:color="000000" tmln="20, 20, 20, 0, 0"/>
      </w:pBdr>
      <w:shd w:val="none"/>
    </w:pPr>
    <w:rPr>
      <w:rFonts w:ascii="Standart Poster" w:hAnsi="Standart Poster" w:eastAsia="Standart Poster" w:cs="Standart Poster"/>
      <w:b w:val="0"/>
      <w:caps w:val="0"/>
      <w:sz w:val="72"/>
    </w:rPr>
  </w:style>
  <w:style w:type="paragraph" w:styleId="para13" w:customStyle="1">
    <w:name w:val="Text body"/>
    <w:qFormat/>
    <w:basedOn w:val="para1"/>
    <w:pPr>
      <w:ind w:firstLine="709"/>
      <w:spacing/>
      <w:jc w:val="both"/>
    </w:pPr>
  </w:style>
  <w:style w:type="paragraph" w:styleId="para14">
    <w:name w:val="List"/>
    <w:qFormat/>
    <w:basedOn w:val="para1"/>
    <w:pPr>
      <w:ind w:left="360" w:hanging="360"/>
    </w:pPr>
  </w:style>
  <w:style w:type="paragraph" w:styleId="para15">
    <w:name w:val="Signature"/>
    <w:qFormat/>
    <w:basedOn w:val="para1"/>
    <w:pPr>
      <w:ind w:left="4252" w:firstLine="567"/>
      <w:spacing w:line="276" w:lineRule="auto"/>
      <w:jc w:val="both"/>
      <w:widowControl w:val="0"/>
    </w:pPr>
    <w:rPr>
      <w:spacing w:val="-4"/>
      <w:sz w:val="26"/>
    </w:rPr>
  </w:style>
  <w:style w:type="paragraph" w:styleId="para16" w:customStyle="1">
    <w:name w:val="Index"/>
    <w:qFormat/>
    <w:basedOn w:val="para1"/>
    <w:pPr>
      <w:suppressLineNumbers/>
    </w:pPr>
  </w:style>
  <w:style w:type="paragraph" w:styleId="para17" w:customStyle="1">
    <w:name w:val="Название4"/>
    <w:qFormat/>
    <w:basedOn w:val="para1"/>
    <w:pPr>
      <w:spacing w:before="120" w:after="120"/>
      <w:suppressLineNumbers/>
    </w:pPr>
    <w:rPr>
      <w:i/>
      <w:iCs/>
    </w:rPr>
  </w:style>
  <w:style w:type="paragraph" w:styleId="para18" w:customStyle="1">
    <w:name w:val="Указатель5"/>
    <w:qFormat/>
    <w:basedOn w:val="para1"/>
    <w:pPr>
      <w:suppressLineNumbers/>
    </w:pPr>
  </w:style>
  <w:style w:type="paragraph" w:styleId="para19" w:customStyle="1">
    <w:name w:val="Название объекта2"/>
    <w:qFormat/>
    <w:basedOn w:val="para1"/>
    <w:next w:val="para52"/>
    <w:pPr>
      <w:ind w:firstLine="567"/>
      <w:spacing/>
      <w:jc w:val="center"/>
    </w:pPr>
    <w:rPr>
      <w:b/>
      <w:bCs/>
    </w:rPr>
  </w:style>
  <w:style w:type="paragraph" w:styleId="para20" w:customStyle="1">
    <w:name w:val="Указатель4"/>
    <w:qFormat/>
    <w:basedOn w:val="para1"/>
    <w:pPr>
      <w:suppressLineNumbers/>
    </w:pPr>
  </w:style>
  <w:style w:type="paragraph" w:styleId="para21" w:customStyle="1">
    <w:name w:val="Название3"/>
    <w:qFormat/>
    <w:basedOn w:val="para1"/>
    <w:pPr>
      <w:spacing w:before="120" w:after="120"/>
      <w:suppressLineNumbers/>
    </w:pPr>
    <w:rPr>
      <w:i/>
      <w:iCs/>
    </w:rPr>
  </w:style>
  <w:style w:type="paragraph" w:styleId="para22" w:customStyle="1">
    <w:name w:val="Указатель3"/>
    <w:qFormat/>
    <w:basedOn w:val="para1"/>
    <w:pPr>
      <w:suppressLineNumbers/>
    </w:pPr>
  </w:style>
  <w:style w:type="paragraph" w:styleId="para23">
    <w:name w:val="Footer"/>
    <w:qFormat/>
    <w:basedOn w:val="para1"/>
    <w:pPr>
      <w:tabs defTabSz="720">
        <w:tab w:val="center" w:pos="4820" w:leader="none"/>
        <w:tab w:val="right" w:pos="9639" w:leader="none"/>
      </w:tabs>
    </w:pPr>
    <w:rPr>
      <w:sz w:val="18"/>
    </w:rPr>
  </w:style>
  <w:style w:type="paragraph" w:styleId="para24" w:customStyle="1">
    <w:name w:val="Таблица ссылок1"/>
    <w:qFormat/>
    <w:basedOn w:val="para1"/>
    <w:next w:val="para1"/>
    <w:pPr>
      <w:ind w:left="220" w:hanging="220"/>
    </w:pPr>
  </w:style>
  <w:style w:type="paragraph" w:styleId="para25" w:customStyle="1">
    <w:name w:val="Маркированный список 51"/>
    <w:qFormat/>
    <w:basedOn w:val="para1"/>
  </w:style>
  <w:style w:type="paragraph" w:styleId="para26" w:customStyle="1">
    <w:name w:val="Маркированный список1"/>
    <w:qFormat/>
    <w:basedOn w:val="para1"/>
    <w:pPr>
      <w:spacing/>
      <w:jc w:val="both"/>
      <w:tabs defTabSz="720">
        <w:tab w:val="left" w:pos="633" w:leader="none"/>
      </w:tabs>
    </w:pPr>
  </w:style>
  <w:style w:type="paragraph" w:styleId="para27" w:customStyle="1">
    <w:name w:val="Маркированный список 21"/>
    <w:qFormat/>
    <w:basedOn w:val="para14"/>
    <w:pPr>
      <w:ind w:left="720"/>
      <w:spacing w:after="120"/>
    </w:pPr>
  </w:style>
  <w:style w:type="paragraph" w:styleId="para28" w:customStyle="1">
    <w:name w:val="WW-Маркированный список 2"/>
    <w:qFormat/>
    <w:basedOn w:val="para1"/>
    <w:pPr>
      <w:spacing/>
      <w:jc w:val="both"/>
      <w:tabs defTabSz="720">
        <w:tab w:val="left" w:pos="1832" w:leader="none"/>
      </w:tabs>
    </w:pPr>
  </w:style>
  <w:style w:type="paragraph" w:styleId="para29">
    <w:name w:val="Header"/>
    <w:qFormat/>
    <w:basedOn w:val="para1"/>
    <w:pPr>
      <w:tabs defTabSz="720">
        <w:tab w:val="center" w:pos="4820" w:leader="none"/>
        <w:tab w:val="right" w:pos="9639" w:leader="none"/>
      </w:tabs>
    </w:pPr>
    <w:rPr>
      <w:sz w:val="18"/>
    </w:rPr>
  </w:style>
  <w:style w:type="paragraph" w:styleId="para30" w:customStyle="1">
    <w:name w:val="Addressee"/>
    <w:qFormat/>
    <w:basedOn w:val="para1"/>
    <w:pPr>
      <w:ind w:left="2880"/>
    </w:pPr>
    <w:rPr>
      <w:rFonts w:ascii="Arial" w:hAnsi="Arial" w:eastAsia="Arial" w:cs="Arial"/>
    </w:rPr>
  </w:style>
  <w:style w:type="paragraph" w:styleId="para31" w:customStyle="1">
    <w:name w:val="Contents 9"/>
    <w:qFormat/>
    <w:basedOn w:val="para1"/>
    <w:next w:val="para1"/>
    <w:pPr>
      <w:ind w:left="1843" w:right="1134" w:hanging="1559"/>
      <w:tabs defTabSz="720">
        <w:tab w:val="left" w:pos="3686" w:leader="none"/>
        <w:tab w:val="left" w:pos="10915" w:leader="dot"/>
      </w:tabs>
    </w:pPr>
    <w:rPr>
      <w:smallCaps/>
      <w:sz w:val="20"/>
      <w:szCs w:val="26"/>
    </w:rPr>
  </w:style>
  <w:style w:type="paragraph" w:styleId="para32" w:customStyle="1">
    <w:name w:val="Contents 1"/>
    <w:qFormat/>
    <w:basedOn w:val="para1"/>
    <w:next w:val="para1"/>
    <w:pPr>
      <w:ind w:right="1134"/>
      <w:spacing w:before="120" w:after="120"/>
      <w:tabs defTabSz="720">
        <w:tab w:val="left" w:pos="9072" w:leader="dot"/>
      </w:tabs>
    </w:pPr>
    <w:rPr>
      <w:b/>
      <w:bCs/>
      <w:caps/>
      <w:sz w:val="20"/>
      <w:szCs w:val="28"/>
    </w:rPr>
  </w:style>
  <w:style w:type="paragraph" w:styleId="para33" w:customStyle="1">
    <w:name w:val="Contents 2"/>
    <w:qFormat/>
    <w:basedOn w:val="para1"/>
    <w:next w:val="para1"/>
    <w:pPr>
      <w:ind w:left="284" w:right="1134"/>
      <w:tabs defTabSz="720">
        <w:tab w:val="left" w:pos="9356" w:leader="dot"/>
      </w:tabs>
    </w:pPr>
    <w:rPr>
      <w:smallCaps/>
      <w:sz w:val="20"/>
      <w:szCs w:val="26"/>
    </w:rPr>
  </w:style>
  <w:style w:type="paragraph" w:styleId="para34" w:customStyle="1">
    <w:name w:val="Contents 3"/>
    <w:qFormat/>
    <w:basedOn w:val="para1"/>
    <w:next w:val="para1"/>
    <w:pPr>
      <w:ind w:left="567" w:right="1132"/>
      <w:tabs defTabSz="720">
        <w:tab w:val="left" w:pos="9639" w:leader="dot"/>
      </w:tabs>
    </w:pPr>
    <w:rPr>
      <w:i/>
      <w:iCs/>
      <w:sz w:val="20"/>
      <w:szCs w:val="22"/>
    </w:rPr>
  </w:style>
  <w:style w:type="paragraph" w:styleId="para35" w:customStyle="1">
    <w:name w:val="рисунок"/>
    <w:qFormat/>
    <w:basedOn w:val="para1"/>
    <w:next w:val="para36"/>
    <w:pPr>
      <w:spacing w:after="120"/>
      <w:jc w:val="center"/>
      <w:keepNext/>
    </w:pPr>
    <w:rPr>
      <w:rFonts w:ascii="Arial" w:hAnsi="Arial" w:eastAsia="Arial" w:cs="Arial"/>
      <w:b/>
    </w:rPr>
  </w:style>
  <w:style w:type="paragraph" w:styleId="para36" w:customStyle="1">
    <w:name w:val="Название объекта1"/>
    <w:qFormat/>
    <w:basedOn w:val="para1"/>
    <w:next w:val="para13"/>
    <w:pPr>
      <w:spacing w:before="120" w:after="120"/>
      <w:jc w:val="center"/>
      <w:keepNext/>
    </w:pPr>
    <w:rPr>
      <w:b/>
    </w:rPr>
  </w:style>
  <w:style w:type="paragraph" w:styleId="para37" w:customStyle="1">
    <w:name w:val="Перечень рисунков1"/>
    <w:qFormat/>
    <w:basedOn w:val="para1"/>
    <w:next w:val="para1"/>
    <w:pPr>
      <w:ind w:left="440" w:hanging="440"/>
    </w:pPr>
  </w:style>
  <w:style w:type="paragraph" w:styleId="para38" w:customStyle="1">
    <w:name w:val="Основной текст 23"/>
    <w:qFormat/>
    <w:basedOn w:val="para1"/>
    <w:pPr>
      <w:spacing w:after="120" w:line="480" w:lineRule="auto"/>
    </w:pPr>
  </w:style>
  <w:style w:type="paragraph" w:styleId="para39" w:customStyle="1">
    <w:name w:val="Примечание"/>
    <w:qFormat/>
    <w:next w:val="para40"/>
    <w:pPr>
      <w:ind w:left="1491" w:hanging="1491"/>
      <w:spacing w:before="120" w:after="0"/>
      <w:tabs defTabSz="720">
        <w:tab w:val="left" w:pos="2982" w:leader="none"/>
      </w:tabs>
    </w:pPr>
    <w:rPr>
      <w:rFonts w:eastAsia="Arial" w:cs="Mangal"/>
      <w:kern w:val="1"/>
      <w:sz w:val="24"/>
      <w:szCs w:val="24"/>
      <w:lang w:val="ru-ru" w:eastAsia="zh-cn" w:bidi="ar-sa"/>
    </w:rPr>
  </w:style>
  <w:style w:type="paragraph" w:styleId="para40" w:customStyle="1">
    <w:name w:val="примечание_продолжение"/>
    <w:qFormat/>
    <w:basedOn w:val="para39"/>
    <w:next w:val="para41"/>
    <w:pPr>
      <w:ind w:hanging="357"/>
      <w:spacing w:before="0"/>
    </w:pPr>
  </w:style>
  <w:style w:type="paragraph" w:styleId="para41" w:customStyle="1">
    <w:name w:val="Основной текст продолжение"/>
    <w:qFormat/>
    <w:basedOn w:val="para13"/>
    <w:next w:val="para13"/>
    <w:pPr>
      <w:spacing w:before="120"/>
    </w:pPr>
  </w:style>
  <w:style w:type="paragraph" w:styleId="para42" w:customStyle="1">
    <w:name w:val="специальный"/>
    <w:qFormat/>
    <w:basedOn w:val="para1"/>
    <w:pPr>
      <w:spacing w:line="200" w:lineRule="exact"/>
    </w:pPr>
    <w:rPr>
      <w:sz w:val="18"/>
    </w:rPr>
  </w:style>
  <w:style w:type="paragraph" w:styleId="para43" w:customStyle="1">
    <w:name w:val="Text body indent"/>
    <w:qFormat/>
    <w:basedOn w:val="para1"/>
    <w:pPr>
      <w:ind w:firstLine="720"/>
      <w:spacing w:line="360" w:lineRule="auto"/>
      <w:jc w:val="both"/>
    </w:pPr>
  </w:style>
  <w:style w:type="paragraph" w:styleId="para44" w:customStyle="1">
    <w:name w:val="Contents 4"/>
    <w:qFormat/>
    <w:basedOn w:val="para1"/>
    <w:next w:val="para1"/>
    <w:pPr>
      <w:ind w:left="851" w:right="1132"/>
      <w:tabs defTabSz="720">
        <w:tab w:val="left" w:pos="9923" w:leader="dot"/>
      </w:tabs>
    </w:pPr>
    <w:rPr>
      <w:sz w:val="18"/>
    </w:rPr>
  </w:style>
  <w:style w:type="paragraph" w:styleId="para45" w:customStyle="1">
    <w:name w:val="Contents 5"/>
    <w:qFormat/>
    <w:basedOn w:val="para1"/>
    <w:next w:val="para1"/>
    <w:pPr>
      <w:ind w:left="1134" w:right="1132"/>
      <w:tabs defTabSz="720">
        <w:tab w:val="left" w:pos="10206" w:leader="dot"/>
      </w:tabs>
    </w:pPr>
    <w:rPr>
      <w:sz w:val="18"/>
    </w:rPr>
  </w:style>
  <w:style w:type="paragraph" w:styleId="para46" w:customStyle="1">
    <w:name w:val="Contents 6"/>
    <w:qFormat/>
    <w:basedOn w:val="para1"/>
    <w:next w:val="para1"/>
    <w:pPr>
      <w:ind w:left="1418" w:right="1132"/>
      <w:tabs defTabSz="720">
        <w:tab w:val="left" w:pos="10490" w:leader="dot"/>
      </w:tabs>
    </w:pPr>
    <w:rPr>
      <w:sz w:val="18"/>
    </w:rPr>
  </w:style>
  <w:style w:type="paragraph" w:styleId="para47" w:customStyle="1">
    <w:name w:val="Contents 7"/>
    <w:qFormat/>
    <w:basedOn w:val="para1"/>
    <w:next w:val="para1"/>
    <w:pPr>
      <w:ind w:left="1701" w:right="1132"/>
      <w:tabs defTabSz="720">
        <w:tab w:val="left" w:pos="10773" w:leader="dot"/>
      </w:tabs>
    </w:pPr>
    <w:rPr>
      <w:sz w:val="18"/>
    </w:rPr>
  </w:style>
  <w:style w:type="paragraph" w:styleId="para48" w:customStyle="1">
    <w:name w:val="Contents 8"/>
    <w:qFormat/>
    <w:basedOn w:val="para1"/>
    <w:next w:val="para1"/>
    <w:pPr>
      <w:ind w:left="1985" w:right="1132"/>
      <w:tabs defTabSz="720">
        <w:tab w:val="left" w:pos="11057" w:leader="dot"/>
      </w:tabs>
    </w:pPr>
    <w:rPr>
      <w:sz w:val="18"/>
    </w:rPr>
  </w:style>
  <w:style w:type="paragraph" w:styleId="para49" w:customStyle="1">
    <w:name w:val="Название_страницы"/>
    <w:qFormat/>
    <w:basedOn w:val="para1"/>
    <w:pPr>
      <w:spacing w:before="240" w:after="120"/>
      <w:jc w:val="center"/>
    </w:pPr>
    <w:rPr>
      <w:b/>
      <w:caps/>
    </w:rPr>
  </w:style>
  <w:style w:type="paragraph" w:styleId="para50" w:customStyle="1">
    <w:name w:val="Текст2"/>
    <w:qFormat/>
    <w:basedOn w:val="para1"/>
    <w:rPr>
      <w:rFonts w:ascii="Courier New" w:hAnsi="Courier New" w:eastAsia="Courier New" w:cs="Courier New"/>
      <w:sz w:val="20"/>
    </w:rPr>
  </w:style>
  <w:style w:type="paragraph" w:styleId="para51" w:customStyle="1">
    <w:name w:val="диаметр"/>
    <w:qFormat/>
    <w:pPr>
      <w:ind w:firstLine="709"/>
      <w:spacing w:after="0"/>
      <w:widowControl/>
    </w:pPr>
    <w:rPr>
      <w:rFonts w:eastAsia="Arial" w:cs="Mangal"/>
      <w:kern w:val="1"/>
      <w:sz w:val="22"/>
      <w:szCs w:val="24"/>
      <w:lang w:val="ru-ru" w:eastAsia="zh-cn" w:bidi="ar-sa"/>
    </w:rPr>
  </w:style>
  <w:style w:type="paragraph" w:styleId="para52">
    <w:name w:val="Subtitle"/>
    <w:qFormat/>
    <w:basedOn w:val="para1"/>
    <w:next w:val="para13"/>
    <w:pPr>
      <w:spacing w:after="60"/>
      <w:jc w:val="center"/>
    </w:pPr>
    <w:rPr>
      <w:rFonts w:ascii="Arial" w:hAnsi="Arial" w:eastAsia="Arial" w:cs="Arial"/>
    </w:rPr>
  </w:style>
  <w:style w:type="paragraph" w:styleId="para53" w:customStyle="1">
    <w:name w:val="Нумерованный список1"/>
    <w:qFormat/>
    <w:pPr>
      <w:numPr>
        <w:ilvl w:val="0"/>
        <w:numId w:val="14"/>
      </w:numPr>
      <w:ind w:left="0" w:firstLine="709"/>
      <w:spacing w:after="0"/>
      <w:widowControl/>
    </w:pPr>
    <w:rPr>
      <w:rFonts w:eastAsia="Arial" w:cs="Mangal"/>
      <w:kern w:val="1"/>
      <w:sz w:val="24"/>
      <w:szCs w:val="24"/>
      <w:lang w:val="ru-ru" w:eastAsia="zh-cn" w:bidi="ar-sa"/>
    </w:rPr>
  </w:style>
  <w:style w:type="paragraph" w:styleId="para54" w:customStyle="1">
    <w:name w:val="Нумерованный список 21"/>
    <w:qFormat/>
    <w:pPr>
      <w:numPr>
        <w:ilvl w:val="0"/>
        <w:numId w:val="21"/>
      </w:numPr>
      <w:ind w:left="0" w:firstLine="709"/>
      <w:spacing w:after="0"/>
      <w:widowControl/>
    </w:pPr>
    <w:rPr>
      <w:rFonts w:eastAsia="Arial" w:cs="Mangal"/>
      <w:kern w:val="1"/>
      <w:sz w:val="24"/>
      <w:szCs w:val="24"/>
      <w:lang w:val="ru-ru" w:eastAsia="zh-cn" w:bidi="ar-sa"/>
    </w:rPr>
  </w:style>
  <w:style w:type="paragraph" w:styleId="para55" w:customStyle="1">
    <w:name w:val="Приложение"/>
    <w:qFormat/>
    <w:next w:val="para13"/>
    <w:pPr>
      <w:ind w:firstLine="0"/>
      <w:spacing w:after="0"/>
      <w:jc w:val="center"/>
      <w:pageBreakBefore/>
      <w:widowControl/>
    </w:pPr>
    <w:rPr>
      <w:rFonts w:ascii="Arial" w:hAnsi="Arial" w:eastAsia="Arial" w:cs="Arial"/>
      <w:b/>
      <w:bCs/>
      <w:i/>
      <w:kern w:val="1"/>
      <w:sz w:val="26"/>
      <w:szCs w:val="24"/>
      <w:lang w:val="ru-ru" w:eastAsia="zh-cn" w:bidi="ar-sa"/>
    </w:rPr>
  </w:style>
  <w:style w:type="paragraph" w:styleId="para56" w:customStyle="1">
    <w:name w:val="градус Цельсия"/>
    <w:qFormat/>
    <w:pPr>
      <w:ind w:firstLine="709"/>
      <w:spacing w:after="0"/>
      <w:widowControl/>
    </w:pPr>
    <w:rPr>
      <w:rFonts w:eastAsia="Arial" w:cs="Mangal"/>
      <w:kern w:val="1"/>
      <w:sz w:val="22"/>
      <w:szCs w:val="24"/>
      <w:lang w:val="ru-ru" w:eastAsia="zh-cn" w:bidi="ar-sa"/>
    </w:rPr>
  </w:style>
  <w:style w:type="paragraph" w:styleId="para57" w:customStyle="1">
    <w:name w:val="табл_строка"/>
    <w:qFormat/>
    <w:basedOn w:val="para13"/>
    <w:pPr>
      <w:ind w:firstLine="0"/>
      <w:spacing w:before="120"/>
      <w:jc w:val="center"/>
    </w:pPr>
  </w:style>
  <w:style w:type="paragraph" w:styleId="para58" w:customStyle="1">
    <w:name w:val="табл_заголовок"/>
    <w:qFormat/>
    <w:pPr>
      <w:ind w:firstLine="0"/>
      <w:spacing w:after="0"/>
      <w:jc w:val="center"/>
      <w:keepNext/>
      <w:keepLines/>
      <w:widowControl/>
    </w:pPr>
    <w:rPr>
      <w:rFonts w:eastAsia="Arial" w:cs="Mangal"/>
      <w:kern w:val="1"/>
      <w:sz w:val="24"/>
      <w:szCs w:val="24"/>
      <w:lang w:val="ru-ru" w:eastAsia="zh-cn" w:bidi="ar-sa"/>
    </w:rPr>
  </w:style>
  <w:style w:type="paragraph" w:styleId="para59" w:customStyle="1">
    <w:name w:val="от_ и_ до"/>
    <w:qFormat/>
    <w:pPr>
      <w:ind w:firstLine="709"/>
      <w:spacing w:after="0"/>
      <w:widowControl/>
    </w:pPr>
    <w:rPr>
      <w:rFonts w:eastAsia="Arial" w:cs="Mangal"/>
      <w:kern w:val="1"/>
      <w:sz w:val="22"/>
      <w:szCs w:val="24"/>
      <w:lang w:val="ru-ru" w:eastAsia="zh-cn" w:bidi="ar-sa"/>
    </w:rPr>
  </w:style>
  <w:style w:type="paragraph" w:styleId="para60" w:customStyle="1">
    <w:name w:val="Поразделу"/>
    <w:qFormat/>
    <w:basedOn w:val="para50"/>
    <w:pPr>
      <w:ind w:left="2127" w:hanging="1418"/>
      <w:spacing w:before="240" w:after="120"/>
      <w:tabs defTabSz="720">
        <w:tab w:val="left" w:pos="4254" w:leader="none"/>
      </w:tabs>
    </w:pPr>
    <w:rPr>
      <w:rFonts w:ascii="Times New Roman" w:hAnsi="Times New Roman" w:eastAsia="Times New Roman" w:cs="Times New Roman"/>
      <w:sz w:val="24"/>
    </w:rPr>
  </w:style>
  <w:style w:type="paragraph" w:styleId="para61">
    <w:name w:val="index 1"/>
    <w:qFormat/>
    <w:basedOn w:val="para1"/>
    <w:next w:val="para1"/>
    <w:pPr>
      <w:ind w:left="240" w:hanging="240"/>
    </w:pPr>
  </w:style>
  <w:style w:type="paragraph" w:styleId="para62">
    <w:name w:val="index 2"/>
    <w:qFormat/>
    <w:basedOn w:val="para1"/>
    <w:next w:val="para1"/>
    <w:pPr>
      <w:ind w:left="480" w:hanging="240"/>
    </w:pPr>
  </w:style>
  <w:style w:type="paragraph" w:styleId="para63">
    <w:name w:val="index 3"/>
    <w:qFormat/>
    <w:basedOn w:val="para1"/>
    <w:next w:val="para1"/>
    <w:pPr>
      <w:ind w:left="720" w:hanging="240"/>
    </w:pPr>
  </w:style>
  <w:style w:type="paragraph" w:styleId="para64" w:customStyle="1">
    <w:name w:val="Указатель 41"/>
    <w:qFormat/>
    <w:basedOn w:val="para1"/>
    <w:next w:val="para1"/>
    <w:pPr>
      <w:ind w:left="960" w:hanging="240"/>
    </w:pPr>
  </w:style>
  <w:style w:type="paragraph" w:styleId="para65" w:customStyle="1">
    <w:name w:val="Указатель 51"/>
    <w:qFormat/>
    <w:basedOn w:val="para1"/>
    <w:next w:val="para1"/>
    <w:pPr>
      <w:ind w:left="1200" w:hanging="240"/>
    </w:pPr>
  </w:style>
  <w:style w:type="paragraph" w:styleId="para66" w:customStyle="1">
    <w:name w:val="Указатель 61"/>
    <w:qFormat/>
    <w:basedOn w:val="para1"/>
    <w:next w:val="para1"/>
    <w:pPr>
      <w:ind w:left="1440" w:hanging="240"/>
    </w:pPr>
  </w:style>
  <w:style w:type="paragraph" w:styleId="para67" w:customStyle="1">
    <w:name w:val="Указатель 71"/>
    <w:qFormat/>
    <w:basedOn w:val="para1"/>
    <w:next w:val="para1"/>
    <w:pPr>
      <w:ind w:left="1680" w:hanging="240"/>
    </w:pPr>
  </w:style>
  <w:style w:type="paragraph" w:styleId="para68" w:customStyle="1">
    <w:name w:val="Указатель 81"/>
    <w:qFormat/>
    <w:basedOn w:val="para1"/>
    <w:next w:val="para1"/>
    <w:pPr>
      <w:ind w:left="1920" w:hanging="240"/>
    </w:pPr>
  </w:style>
  <w:style w:type="paragraph" w:styleId="para69" w:customStyle="1">
    <w:name w:val="Указатель 91"/>
    <w:qFormat/>
    <w:basedOn w:val="para1"/>
    <w:next w:val="para1"/>
    <w:pPr>
      <w:ind w:left="2160" w:hanging="240"/>
    </w:pPr>
  </w:style>
  <w:style w:type="paragraph" w:styleId="para70">
    <w:name w:val="Index Heading"/>
    <w:qFormat/>
    <w:basedOn w:val="para1"/>
    <w:next w:val="para61"/>
  </w:style>
  <w:style w:type="paragraph" w:styleId="para71" w:customStyle="1">
    <w:name w:val="нумерован"/>
    <w:qFormat/>
    <w:basedOn w:val="para13"/>
    <w:pPr>
      <w:numPr>
        <w:ilvl w:val="0"/>
        <w:numId w:val="8"/>
      </w:numPr>
      <w:ind w:left="0" w:firstLine="709"/>
      <w:spacing w:line="360" w:lineRule="auto"/>
      <w:tabs defTabSz="720">
        <w:tab w:val="left" w:pos="1134" w:leader="none"/>
      </w:tabs>
    </w:pPr>
  </w:style>
  <w:style w:type="paragraph" w:styleId="para72" w:customStyle="1">
    <w:name w:val="больше_или_равно"/>
    <w:qFormat/>
    <w:pPr>
      <w:ind w:firstLine="709"/>
      <w:spacing w:after="0"/>
      <w:widowControl/>
    </w:pPr>
    <w:rPr>
      <w:rFonts w:eastAsia="Arial" w:cs="Mangal"/>
      <w:kern w:val="1"/>
      <w:sz w:val="24"/>
      <w:szCs w:val="24"/>
      <w:lang w:val="ru-ru" w:eastAsia="zh-cn" w:bidi="ar-sa"/>
    </w:rPr>
  </w:style>
  <w:style w:type="paragraph" w:styleId="para73" w:customStyle="1">
    <w:name w:val="градус"/>
    <w:qFormat/>
    <w:pPr>
      <w:ind w:firstLine="709"/>
      <w:spacing w:after="0"/>
      <w:widowControl/>
    </w:pPr>
    <w:rPr>
      <w:rFonts w:eastAsia="Arial" w:cs="Mangal"/>
      <w:kern w:val="1"/>
      <w:sz w:val="24"/>
      <w:szCs w:val="24"/>
      <w:lang w:val="ru-ru" w:eastAsia="zh-cn" w:bidi="ar-sa"/>
    </w:rPr>
  </w:style>
  <w:style w:type="paragraph" w:styleId="para74" w:customStyle="1">
    <w:name w:val="том"/>
    <w:qFormat/>
    <w:basedOn w:val="para1"/>
    <w:pPr>
      <w:spacing/>
      <w:jc w:val="center"/>
    </w:pPr>
    <w:rPr>
      <w:caps/>
      <w:sz w:val="22"/>
    </w:rPr>
  </w:style>
  <w:style w:type="paragraph" w:styleId="para75" w:customStyle="1">
    <w:name w:val="РАСЧЕТЫ-СМЕТЫ"/>
    <w:qFormat/>
    <w:basedOn w:val="para1"/>
    <w:pPr>
      <w:spacing/>
      <w:jc w:val="center"/>
    </w:pPr>
    <w:rPr>
      <w:b/>
      <w:bCs/>
      <w:caps/>
    </w:rPr>
  </w:style>
  <w:style w:type="paragraph" w:styleId="para76" w:customStyle="1">
    <w:name w:val="Название_станицы"/>
    <w:qFormat/>
    <w:basedOn w:val="para43"/>
    <w:pPr>
      <w:ind w:firstLine="0"/>
      <w:spacing w:before="240" w:after="120" w:line="240" w:lineRule="auto"/>
      <w:jc w:val="center"/>
    </w:pPr>
    <w:rPr>
      <w:b/>
      <w:caps/>
    </w:rPr>
  </w:style>
  <w:style w:type="paragraph" w:styleId="para77" w:customStyle="1">
    <w:name w:val="Проект"/>
    <w:qFormat/>
    <w:basedOn w:val="para1"/>
    <w:pPr>
      <w:spacing/>
      <w:jc w:val="center"/>
    </w:pPr>
    <w:rPr>
      <w:sz w:val="36"/>
    </w:rPr>
  </w:style>
  <w:style w:type="paragraph" w:styleId="para78" w:customStyle="1">
    <w:name w:val="рррасчет"/>
    <w:qFormat/>
    <w:pPr>
      <w:ind w:firstLine="709"/>
      <w:spacing w:after="0"/>
      <w:widowControl/>
    </w:pPr>
    <w:rPr>
      <w:rFonts w:eastAsia="Arial" w:cs="Mangal"/>
      <w:kern w:val="1"/>
      <w:sz w:val="22"/>
      <w:szCs w:val="24"/>
      <w:lang w:val="ru-ru" w:eastAsia="zh-cn" w:bidi="ar-sa"/>
    </w:rPr>
  </w:style>
  <w:style w:type="paragraph" w:styleId="para79" w:customStyle="1">
    <w:name w:val="рррасчетзагол"/>
    <w:qFormat/>
    <w:pPr>
      <w:ind w:firstLine="709"/>
      <w:spacing w:after="0"/>
      <w:widowControl/>
    </w:pPr>
    <w:rPr>
      <w:rFonts w:eastAsia="Arial" w:cs="Mangal"/>
      <w:kern w:val="1"/>
      <w:sz w:val="22"/>
      <w:szCs w:val="24"/>
      <w:lang w:val="ru-ru" w:eastAsia="zh-cn" w:bidi="ar-sa"/>
    </w:rPr>
  </w:style>
  <w:style w:type="paragraph" w:styleId="para80" w:customStyle="1">
    <w:name w:val="больше_или_равно1"/>
    <w:qFormat/>
    <w:pPr>
      <w:ind w:firstLine="709"/>
      <w:spacing w:after="0"/>
      <w:widowControl/>
    </w:pPr>
    <w:rPr>
      <w:rFonts w:eastAsia="Arial" w:cs="Mangal"/>
      <w:kern w:val="1"/>
      <w:sz w:val="24"/>
      <w:szCs w:val="24"/>
      <w:lang w:val="ru-ru" w:eastAsia="zh-cn" w:bidi="ar-sa"/>
    </w:rPr>
  </w:style>
  <w:style w:type="paragraph" w:styleId="para81" w:customStyle="1">
    <w:name w:val="градус1"/>
    <w:qFormat/>
    <w:pPr>
      <w:ind w:firstLine="709"/>
      <w:spacing w:after="0"/>
      <w:widowControl/>
    </w:pPr>
    <w:rPr>
      <w:rFonts w:eastAsia="Arial" w:cs="Mangal"/>
      <w:kern w:val="1"/>
      <w:sz w:val="24"/>
      <w:szCs w:val="24"/>
      <w:lang w:val="ru-ru" w:eastAsia="zh-cn" w:bidi="ar-sa"/>
    </w:rPr>
  </w:style>
  <w:style w:type="paragraph" w:styleId="para82" w:customStyle="1">
    <w:name w:val="диаметр1"/>
    <w:qFormat/>
    <w:pPr>
      <w:ind w:firstLine="709"/>
      <w:spacing w:after="0"/>
      <w:widowControl/>
    </w:pPr>
    <w:rPr>
      <w:rFonts w:eastAsia="Arial" w:cs="Mangal"/>
      <w:kern w:val="1"/>
      <w:sz w:val="22"/>
      <w:szCs w:val="24"/>
      <w:lang w:val="ru-ru" w:eastAsia="zh-cn" w:bidi="ar-sa"/>
    </w:rPr>
  </w:style>
  <w:style w:type="paragraph" w:styleId="para83" w:customStyle="1">
    <w:name w:val="от_ и_ до1"/>
    <w:qFormat/>
    <w:pPr>
      <w:ind w:firstLine="709"/>
      <w:spacing w:after="0"/>
      <w:widowControl/>
    </w:pPr>
    <w:rPr>
      <w:rFonts w:eastAsia="Arial" w:cs="Mangal"/>
      <w:kern w:val="1"/>
      <w:sz w:val="22"/>
      <w:szCs w:val="24"/>
      <w:lang w:val="ru-ru" w:eastAsia="zh-cn" w:bidi="ar-sa"/>
    </w:rPr>
  </w:style>
  <w:style w:type="paragraph" w:styleId="para84" w:customStyle="1">
    <w:name w:val="разработчик"/>
    <w:qFormat/>
    <w:basedOn w:val="para43"/>
    <w:pPr>
      <w:ind w:firstLine="0"/>
      <w:spacing w:before="60" w:line="240" w:lineRule="auto"/>
      <w:jc w:val="left"/>
    </w:pPr>
  </w:style>
  <w:style w:type="paragraph" w:styleId="para85" w:customStyle="1">
    <w:name w:val="Участие"/>
    <w:qFormat/>
    <w:basedOn w:val="para50"/>
    <w:pPr>
      <w:ind w:left="709" w:right="4228"/>
      <w:spacing w:line="360" w:lineRule="auto"/>
      <w:tabs defTabSz="720">
        <w:tab w:val="right" w:pos="9214" w:leader="none"/>
      </w:tabs>
    </w:pPr>
    <w:rPr>
      <w:sz w:val="24"/>
    </w:rPr>
  </w:style>
  <w:style w:type="paragraph" w:styleId="para86" w:customStyle="1">
    <w:name w:val="Том"/>
    <w:qFormat/>
    <w:basedOn w:val="para43"/>
    <w:pPr>
      <w:ind w:firstLine="0"/>
      <w:spacing w:before="360" w:line="480" w:lineRule="auto"/>
      <w:jc w:val="center"/>
      <w:tabs defTabSz="720">
        <w:tab w:val="right" w:pos="9356" w:leader="none"/>
      </w:tabs>
    </w:pPr>
    <w:rPr>
      <w:rFonts w:ascii="Arial" w:hAnsi="Arial" w:eastAsia="Arial" w:cs="Arial"/>
      <w:b/>
      <w:sz w:val="32"/>
    </w:rPr>
  </w:style>
  <w:style w:type="paragraph" w:styleId="para87" w:customStyle="1">
    <w:name w:val="часть"/>
    <w:qFormat/>
    <w:basedOn w:val="para43"/>
    <w:pPr>
      <w:ind w:firstLine="0"/>
      <w:spacing w:before="60" w:line="240" w:lineRule="auto"/>
    </w:pPr>
    <w:rPr>
      <w:b/>
      <w:i/>
      <w:sz w:val="22"/>
    </w:rPr>
  </w:style>
  <w:style w:type="paragraph" w:styleId="para88" w:customStyle="1">
    <w:name w:val="Маркированный список 41"/>
    <w:qFormat/>
    <w:basedOn w:val="para1"/>
  </w:style>
  <w:style w:type="paragraph" w:styleId="para89" w:customStyle="1">
    <w:name w:val="Маркированный список 31"/>
    <w:qFormat/>
    <w:basedOn w:val="para1"/>
  </w:style>
  <w:style w:type="paragraph" w:styleId="para90" w:customStyle="1">
    <w:name w:val="Table Text"/>
    <w:qFormat/>
    <w:basedOn w:val="para1"/>
    <w:pPr>
      <w:spacing w:after="120"/>
    </w:pPr>
    <w:rPr>
      <w:rFonts w:ascii="Arial" w:hAnsi="Arial" w:eastAsia="Arial" w:cs="Arial"/>
      <w:sz w:val="20"/>
      <w:lang w:val="en-us"/>
    </w:rPr>
  </w:style>
  <w:style w:type="paragraph" w:styleId="para91" w:customStyle="1">
    <w:name w:val="Схема документа1"/>
    <w:qFormat/>
    <w:basedOn w:val="para1"/>
    <w:pPr>
      <w:pBdr>
        <w:top w:val="nil" w:sz="0" w:space="3" w:color="000000" tmln="20, 20, 20, 0, 60"/>
        <w:left w:val="nil" w:sz="0" w:space="3" w:color="000000" tmln="20, 20, 20, 0, 60"/>
        <w:bottom w:val="nil" w:sz="0" w:space="3" w:color="000000" tmln="20, 20, 20, 0, 60"/>
        <w:right w:val="nil" w:sz="0" w:space="3" w:color="000000" tmln="20, 20, 20, 0, 60"/>
        <w:between w:val="nil" w:sz="0" w:space="0" w:color="000000" tmln="20, 20, 20, 0, 0"/>
      </w:pBdr>
      <w:shd w:val="solid" w:color="000080" tmshd="1677721856, 0, 8388608"/>
    </w:pPr>
    <w:rPr>
      <w:rFonts w:ascii="Tahoma" w:hAnsi="Tahoma" w:eastAsia="Tahoma" w:cs="Tahoma"/>
      <w:sz w:val="20"/>
    </w:rPr>
  </w:style>
  <w:style w:type="paragraph" w:styleId="para92" w:customStyle="1">
    <w:name w:val="Основной текст с отступом 23"/>
    <w:qFormat/>
    <w:basedOn w:val="para1"/>
    <w:pPr>
      <w:ind w:left="283"/>
      <w:spacing w:after="120" w:line="480" w:lineRule="auto"/>
    </w:pPr>
  </w:style>
  <w:style w:type="paragraph" w:styleId="para93" w:customStyle="1">
    <w:name w:val="Основной текст с отступом 33"/>
    <w:qFormat/>
    <w:basedOn w:val="para1"/>
    <w:pPr>
      <w:ind w:left="283"/>
      <w:spacing w:after="120"/>
    </w:pPr>
    <w:rPr>
      <w:sz w:val="16"/>
      <w:szCs w:val="16"/>
    </w:rPr>
  </w:style>
  <w:style w:type="paragraph" w:styleId="para94" w:customStyle="1">
    <w:name w:val="Text (user)"/>
    <w:qFormat/>
    <w:basedOn w:val="para1"/>
    <w:pPr>
      <w:spacing w:after="120"/>
    </w:pPr>
    <w:rPr>
      <w:sz w:val="22"/>
      <w:lang w:val="en-us"/>
    </w:rPr>
  </w:style>
  <w:style w:type="paragraph" w:styleId="para95" w:customStyle="1">
    <w:name w:val="Table Heading (user)"/>
    <w:qFormat/>
    <w:basedOn w:val="para90"/>
    <w:next w:val="para90"/>
    <w:pPr>
      <w:spacing w:before="60" w:after="60"/>
      <w:jc w:val="center"/>
      <w:keepNext/>
    </w:pPr>
    <w:rPr>
      <w:b/>
      <w:lang w:val="ru-ru"/>
    </w:rPr>
  </w:style>
  <w:style w:type="paragraph" w:styleId="para96" w:customStyle="1">
    <w:name w:val="Table Title"/>
    <w:qFormat/>
    <w:basedOn w:val="para1"/>
    <w:next w:val="para90"/>
    <w:pPr>
      <w:spacing w:before="120" w:after="240"/>
      <w:jc w:val="center"/>
      <w:keepNext/>
    </w:pPr>
    <w:rPr>
      <w:rFonts w:ascii="Arial" w:hAnsi="Arial" w:eastAsia="Arial" w:cs="Arial"/>
      <w:b/>
      <w:caps/>
      <w:sz w:val="20"/>
      <w:lang w:val="en-us"/>
    </w:rPr>
  </w:style>
  <w:style w:type="paragraph" w:styleId="para97" w:customStyle="1">
    <w:name w:val="Last Bullet 2"/>
    <w:qFormat/>
    <w:basedOn w:val="para28"/>
    <w:pPr>
      <w:spacing w:after="200"/>
      <w:jc w:val="left"/>
    </w:pPr>
    <w:rPr>
      <w:sz w:val="22"/>
      <w:lang w:val="en-us"/>
    </w:rPr>
  </w:style>
  <w:style w:type="paragraph" w:styleId="para98" w:customStyle="1">
    <w:name w:val="ГВН"/>
    <w:qFormat/>
    <w:basedOn w:val="para2"/>
    <w:pPr>
      <w:numPr>
        <w:ilvl w:val="0"/>
        <w:numId w:val="1"/>
      </w:numPr>
      <w:ind w:left="432" w:firstLine="277"/>
      <w:widowControl w:val="0"/>
    </w:pPr>
    <w:rPr>
      <w:caps w:val="0"/>
      <w:lang w:bidi="hi-in"/>
    </w:rPr>
  </w:style>
  <w:style w:type="paragraph" w:styleId="para99" w:customStyle="1">
    <w:name w:val="маркированный список"/>
    <w:qFormat/>
    <w:basedOn w:val="para13"/>
    <w:pPr>
      <w:tabs defTabSz="720">
        <w:tab w:val="left" w:pos="1069" w:leader="none"/>
      </w:tabs>
    </w:pPr>
    <w:rPr>
      <w:sz w:val="22"/>
    </w:rPr>
  </w:style>
  <w:style w:type="paragraph" w:styleId="para100" w:customStyle="1">
    <w:name w:val="книга"/>
    <w:qFormat/>
    <w:basedOn w:val="para43"/>
    <w:pPr>
      <w:ind w:firstLine="0"/>
      <w:spacing w:before="60" w:line="240" w:lineRule="auto"/>
      <w:jc w:val="left"/>
    </w:pPr>
    <w:rPr>
      <w:b/>
    </w:rPr>
  </w:style>
  <w:style w:type="paragraph" w:styleId="para101" w:customStyle="1">
    <w:name w:val="раздел"/>
    <w:qFormat/>
    <w:basedOn w:val="para43"/>
    <w:pPr>
      <w:ind w:left="176" w:hanging="176"/>
      <w:spacing w:line="240" w:lineRule="auto"/>
      <w:jc w:val="left"/>
    </w:pPr>
    <w:rPr>
      <w:sz w:val="20"/>
    </w:rPr>
  </w:style>
  <w:style w:type="paragraph" w:styleId="para102" w:customStyle="1">
    <w:name w:val="Состав"/>
    <w:qFormat/>
    <w:basedOn w:val="para49"/>
  </w:style>
  <w:style w:type="paragraph" w:styleId="para103" w:customStyle="1">
    <w:name w:val="Текст абзаца"/>
    <w:qFormat/>
    <w:basedOn w:val="para1"/>
    <w:pPr>
      <w:spacing w:before="60" w:after="60"/>
      <w:jc w:val="both"/>
      <w:keepNext/>
    </w:pPr>
    <w:rPr>
      <w:sz w:val="22"/>
    </w:rPr>
  </w:style>
  <w:style w:type="paragraph" w:styleId="para104" w:customStyle="1">
    <w:name w:val="табл_название"/>
    <w:qFormat/>
    <w:next w:val="para57"/>
    <w:pPr>
      <w:ind w:firstLine="0"/>
      <w:spacing w:before="120" w:after="120"/>
      <w:jc w:val="center"/>
      <w:keepNext/>
    </w:pPr>
    <w:rPr>
      <w:rFonts w:eastAsia="Arial" w:cs="Mangal"/>
      <w:b/>
      <w:kern w:val="1"/>
      <w:sz w:val="24"/>
      <w:szCs w:val="24"/>
      <w:lang w:val="ru-ru" w:eastAsia="zh-cn" w:bidi="ar-sa"/>
    </w:rPr>
  </w:style>
  <w:style w:type="paragraph" w:styleId="para105" w:customStyle="1">
    <w:name w:val="Таблица_шапка"/>
    <w:qFormat/>
    <w:basedOn w:val="para1"/>
    <w:next w:val="para1"/>
    <w:pPr>
      <w:spacing/>
      <w:jc w:val="center"/>
      <w:keepNext/>
      <w:pBdr>
        <w:top w:val="nil" w:sz="0" w:space="3" w:color="000000" tmln="20, 20, 20, 0, 60"/>
        <w:left w:val="nil" w:sz="0" w:space="3" w:color="000000" tmln="20, 20, 20, 0, 60"/>
        <w:bottom w:val="nil" w:sz="0" w:space="3" w:color="000000" tmln="20, 20, 20, 0, 60"/>
        <w:right w:val="nil" w:sz="0" w:space="3" w:color="000000" tmln="20, 20, 20, 0, 60"/>
        <w:between w:val="nil" w:sz="0" w:space="0" w:color="000000" tmln="20, 20, 20, 0, 0"/>
      </w:pBdr>
      <w:shd w:val="solid" w:color="F2F2F2" tmshd="1677721856, 0, 15921906"/>
    </w:pPr>
    <w:rPr>
      <w:rFonts w:ascii="Arial" w:hAnsi="Arial" w:eastAsia="Arial" w:cs="Arial"/>
      <w:b/>
      <w:sz w:val="22"/>
    </w:rPr>
  </w:style>
  <w:style w:type="paragraph" w:styleId="para106" w:customStyle="1">
    <w:name w:val="Таблица_строка"/>
    <w:qFormat/>
    <w:basedOn w:val="para1"/>
    <w:pPr>
      <w:spacing/>
      <w:jc w:val="center"/>
      <w:keepNext/>
    </w:pPr>
    <w:rPr>
      <w:rFonts w:ascii="Arial" w:hAnsi="Arial" w:eastAsia="Arial" w:cs="Arial"/>
      <w:sz w:val="22"/>
      <w:lang w:val="en-us"/>
    </w:rPr>
  </w:style>
  <w:style w:type="paragraph" w:styleId="para107" w:customStyle="1">
    <w:name w:val="Text Знак"/>
    <w:qFormat/>
    <w:basedOn w:val="para1"/>
    <w:pPr>
      <w:spacing w:after="120"/>
    </w:pPr>
    <w:rPr>
      <w:sz w:val="22"/>
    </w:rPr>
  </w:style>
  <w:style w:type="paragraph" w:styleId="para108" w:customStyle="1">
    <w:name w:val="Основной текст с отступо"/>
    <w:qFormat/>
    <w:basedOn w:val="para1"/>
    <w:pPr>
      <w:ind w:firstLine="567"/>
      <w:spacing/>
      <w:jc w:val="both"/>
    </w:pPr>
    <w:rPr>
      <w:sz w:val="28"/>
    </w:rPr>
  </w:style>
  <w:style w:type="paragraph" w:styleId="para109" w:customStyle="1">
    <w:name w:val="Основной текст 32"/>
    <w:qFormat/>
    <w:basedOn w:val="para1"/>
    <w:pPr>
      <w:spacing w:after="120"/>
    </w:pPr>
    <w:rPr>
      <w:sz w:val="16"/>
      <w:szCs w:val="16"/>
    </w:rPr>
  </w:style>
  <w:style w:type="paragraph" w:styleId="para110" w:customStyle="1">
    <w:name w:val="Body Text Indent 21"/>
    <w:qFormat/>
    <w:basedOn w:val="para1"/>
    <w:pPr>
      <w:ind w:firstLine="567"/>
      <w:spacing w:line="360" w:lineRule="auto"/>
      <w:jc w:val="both"/>
      <w:widowControl w:val="0"/>
    </w:pPr>
  </w:style>
  <w:style w:type="paragraph" w:styleId="para111" w:customStyle="1">
    <w:name w:val="Body Text Indent 31"/>
    <w:qFormat/>
    <w:basedOn w:val="para1"/>
    <w:pPr>
      <w:ind w:firstLine="567"/>
      <w:spacing w:line="360" w:lineRule="auto"/>
      <w:jc w:val="center"/>
      <w:widowControl w:val="0"/>
    </w:pPr>
    <w:rPr>
      <w:sz w:val="28"/>
    </w:rPr>
  </w:style>
  <w:style w:type="paragraph" w:styleId="para112" w:customStyle="1">
    <w:name w:val="Цитата2"/>
    <w:qFormat/>
    <w:basedOn w:val="para1"/>
    <w:pPr>
      <w:ind w:left="-284" w:right="-285"/>
      <w:spacing/>
      <w:jc w:val="center"/>
    </w:pPr>
    <w:rPr>
      <w:rFonts w:ascii="Arial" w:hAnsi="Arial" w:eastAsia="Arial" w:cs="Arial"/>
      <w:sz w:val="26"/>
    </w:rPr>
  </w:style>
  <w:style w:type="paragraph" w:styleId="para113">
    <w:name w:val="Balloon Text"/>
    <w:qFormat/>
    <w:basedOn w:val="para1"/>
    <w:rPr>
      <w:rFonts w:ascii="Tahoma" w:hAnsi="Tahoma" w:eastAsia="Tahoma" w:cs="Tahoma"/>
      <w:sz w:val="16"/>
      <w:szCs w:val="16"/>
    </w:rPr>
  </w:style>
  <w:style w:type="paragraph" w:styleId="para114" w:customStyle="1">
    <w:name w:val="Body Text Indent1"/>
    <w:qFormat/>
    <w:basedOn w:val="para1"/>
    <w:pPr>
      <w:ind w:firstLine="720"/>
      <w:spacing/>
      <w:jc w:val="both"/>
    </w:pPr>
  </w:style>
  <w:style w:type="paragraph" w:styleId="para115" w:customStyle="1">
    <w:name w:val="Нумерованный основной"/>
    <w:qFormat/>
    <w:basedOn w:val="para1"/>
    <w:pPr>
      <w:ind w:firstLine="709"/>
      <w:spacing/>
      <w:jc w:val="both"/>
    </w:pPr>
  </w:style>
  <w:style w:type="paragraph" w:styleId="para116" w:customStyle="1">
    <w:name w:val="Text3"/>
    <w:qFormat/>
    <w:basedOn w:val="para1"/>
    <w:pPr>
      <w:ind w:left="720"/>
      <w:spacing w:after="120"/>
    </w:pPr>
    <w:rPr>
      <w:sz w:val="22"/>
    </w:rPr>
  </w:style>
  <w:style w:type="paragraph" w:styleId="para117" w:customStyle="1">
    <w:name w:val="абзац"/>
    <w:qFormat/>
    <w:basedOn w:val="para1"/>
    <w:pPr>
      <w:ind w:firstLine="709"/>
      <w:spacing w:after="120" w:line="360" w:lineRule="auto"/>
      <w:jc w:val="both"/>
    </w:pPr>
    <w:rPr>
      <w:rFonts w:ascii="Arial" w:hAnsi="Arial" w:eastAsia="Arial" w:cs="Arial"/>
      <w:sz w:val="22"/>
      <w:szCs w:val="22"/>
    </w:rPr>
  </w:style>
  <w:style w:type="paragraph" w:styleId="para118" w:customStyle="1">
    <w:name w:val="М. список 1"/>
    <w:qFormat/>
    <w:basedOn w:val="para50"/>
    <w:pPr>
      <w:numPr>
        <w:ilvl w:val="0"/>
        <w:numId w:val="24"/>
      </w:numPr>
      <w:ind w:left="1134" w:hanging="425"/>
      <w:spacing w:line="360" w:lineRule="auto"/>
      <w:jc w:val="both"/>
    </w:pPr>
    <w:rPr>
      <w:rFonts w:ascii="Times New Roman" w:hAnsi="Times New Roman" w:eastAsia="Times New Roman"/>
      <w:sz w:val="24"/>
    </w:rPr>
  </w:style>
  <w:style w:type="paragraph" w:styleId="para119" w:customStyle="1">
    <w:name w:val="титул 3"/>
    <w:qFormat/>
    <w:basedOn w:val="para1"/>
    <w:pPr>
      <w:ind w:firstLine="709"/>
      <w:spacing w:before="240" w:after="60"/>
      <w:jc w:val="both"/>
    </w:pPr>
    <w:rPr>
      <w:rFonts w:ascii="Arial" w:hAnsi="Arial" w:eastAsia="Arial" w:cs="Arial"/>
      <w:b/>
      <w:sz w:val="22"/>
      <w:szCs w:val="22"/>
    </w:rPr>
  </w:style>
  <w:style w:type="paragraph" w:styleId="para120" w:customStyle="1">
    <w:name w:val="Текст таблицы 5"/>
    <w:qFormat/>
    <w:basedOn w:val="para1"/>
    <w:pPr>
      <w:ind w:left="57"/>
    </w:pPr>
    <w:rPr>
      <w:sz w:val="20"/>
    </w:rPr>
  </w:style>
  <w:style w:type="paragraph" w:styleId="para121" w:customStyle="1">
    <w:name w:val="маркир"/>
    <w:qFormat/>
    <w:basedOn w:val="para1"/>
    <w:pPr>
      <w:numPr>
        <w:ilvl w:val="0"/>
        <w:numId w:val="2"/>
      </w:numPr>
      <w:ind w:left="1429" w:hanging="360"/>
      <w:spacing w:before="120" w:after="120" w:line="360" w:lineRule="auto"/>
      <w:jc w:val="both"/>
    </w:pPr>
  </w:style>
  <w:style w:type="paragraph" w:styleId="para122" w:customStyle="1">
    <w:name w:val="Обычный отступ1"/>
    <w:qFormat/>
    <w:basedOn w:val="para1"/>
    <w:pPr>
      <w:numPr>
        <w:ilvl w:val="0"/>
        <w:numId w:val="25"/>
      </w:numPr>
      <w:ind w:left="1069" w:hanging="360"/>
      <w:spacing w:line="276" w:lineRule="auto"/>
      <w:jc w:val="both"/>
      <w:widowControl w:val="0"/>
    </w:pPr>
    <w:rPr>
      <w:spacing w:val="-4"/>
      <w:sz w:val="26"/>
    </w:rPr>
  </w:style>
  <w:style w:type="paragraph" w:styleId="para123" w:customStyle="1">
    <w:name w:val="Автор статьи"/>
    <w:qFormat/>
    <w:basedOn w:val="para1"/>
    <w:next w:val="para1"/>
    <w:pPr>
      <w:ind w:firstLine="567"/>
      <w:spacing w:line="276" w:lineRule="auto"/>
      <w:jc w:val="right"/>
      <w:widowControl w:val="0"/>
    </w:pPr>
    <w:rPr>
      <w:i/>
      <w:spacing w:val="-4"/>
      <w:sz w:val="26"/>
    </w:rPr>
  </w:style>
  <w:style w:type="paragraph" w:styleId="para124" w:customStyle="1">
    <w:name w:val="Формула"/>
    <w:qFormat/>
    <w:basedOn w:val="para1"/>
    <w:next w:val="para125"/>
    <w:pPr>
      <w:spacing w:before="240" w:after="240" w:line="276" w:lineRule="auto"/>
      <w:jc w:val="both"/>
      <w:widowControl w:val="0"/>
      <w:tabs defTabSz="720">
        <w:tab w:val="center" w:pos="4536" w:leader="none"/>
        <w:tab w:val="right" w:pos="9072" w:leader="none"/>
      </w:tabs>
    </w:pPr>
    <w:rPr>
      <w:sz w:val="26"/>
    </w:rPr>
  </w:style>
  <w:style w:type="paragraph" w:styleId="para125" w:customStyle="1">
    <w:name w:val="Формула. описание"/>
    <w:qFormat/>
    <w:basedOn w:val="para1"/>
    <w:next w:val="para1"/>
    <w:pPr>
      <w:ind w:left="1418" w:hanging="1418"/>
      <w:spacing w:line="276" w:lineRule="auto"/>
      <w:jc w:val="both"/>
      <w:widowControl w:val="0"/>
      <w:tabs defTabSz="720">
        <w:tab w:val="left" w:pos="2127" w:leader="none"/>
      </w:tabs>
    </w:pPr>
    <w:rPr>
      <w:sz w:val="26"/>
    </w:rPr>
  </w:style>
  <w:style w:type="paragraph" w:styleId="para126" w:customStyle="1">
    <w:name w:val="Дата1"/>
    <w:qFormat/>
    <w:basedOn w:val="para1"/>
    <w:next w:val="para1"/>
    <w:pPr>
      <w:ind w:firstLine="567"/>
      <w:spacing w:line="276" w:lineRule="auto"/>
      <w:jc w:val="both"/>
      <w:widowControl w:val="0"/>
    </w:pPr>
    <w:rPr>
      <w:spacing w:val="-4"/>
      <w:sz w:val="26"/>
    </w:rPr>
  </w:style>
  <w:style w:type="paragraph" w:styleId="para127" w:customStyle="1">
    <w:name w:val="Заголовок записки1"/>
    <w:qFormat/>
    <w:basedOn w:val="para1"/>
    <w:next w:val="para1"/>
    <w:pPr>
      <w:ind w:firstLine="567"/>
      <w:spacing w:line="276" w:lineRule="auto"/>
      <w:jc w:val="both"/>
      <w:widowControl w:val="0"/>
    </w:pPr>
    <w:rPr>
      <w:spacing w:val="-4"/>
      <w:sz w:val="26"/>
    </w:rPr>
  </w:style>
  <w:style w:type="paragraph" w:styleId="para128" w:customStyle="1">
    <w:name w:val="Красная строка2"/>
    <w:qFormat/>
    <w:basedOn w:val="para13"/>
    <w:pPr>
      <w:ind w:firstLine="210"/>
      <w:spacing w:after="120" w:line="276" w:lineRule="auto"/>
      <w:widowControl w:val="0"/>
    </w:pPr>
    <w:rPr>
      <w:spacing w:val="-4"/>
      <w:sz w:val="26"/>
    </w:rPr>
  </w:style>
  <w:style w:type="paragraph" w:styleId="para129" w:customStyle="1">
    <w:name w:val="Красная строка 22"/>
    <w:qFormat/>
    <w:basedOn w:val="para43"/>
    <w:pPr>
      <w:ind w:left="283" w:firstLine="210"/>
      <w:spacing w:after="120" w:line="276" w:lineRule="auto"/>
      <w:widowControl w:val="0"/>
    </w:pPr>
    <w:rPr>
      <w:spacing w:val="-4"/>
      <w:sz w:val="26"/>
    </w:rPr>
  </w:style>
  <w:style w:type="paragraph" w:styleId="para130" w:customStyle="1">
    <w:name w:val="Нумерованный список 31"/>
    <w:qFormat/>
    <w:basedOn w:val="para1"/>
    <w:pPr>
      <w:numPr>
        <w:ilvl w:val="0"/>
        <w:numId w:val="12"/>
      </w:numPr>
      <w:ind w:left="1209" w:hanging="360"/>
      <w:spacing w:line="276" w:lineRule="auto"/>
      <w:jc w:val="both"/>
      <w:widowControl w:val="0"/>
    </w:pPr>
    <w:rPr>
      <w:spacing w:val="-4"/>
      <w:sz w:val="26"/>
    </w:rPr>
  </w:style>
  <w:style w:type="paragraph" w:styleId="para131" w:customStyle="1">
    <w:name w:val="Нумерованный список 41"/>
    <w:qFormat/>
    <w:basedOn w:val="para1"/>
    <w:pPr>
      <w:numPr>
        <w:ilvl w:val="0"/>
        <w:numId w:val="7"/>
      </w:numPr>
      <w:ind w:left="1080" w:hanging="360"/>
      <w:spacing w:line="276" w:lineRule="auto"/>
      <w:jc w:val="both"/>
      <w:widowControl w:val="0"/>
    </w:pPr>
    <w:rPr>
      <w:spacing w:val="-4"/>
      <w:sz w:val="26"/>
    </w:rPr>
  </w:style>
  <w:style w:type="paragraph" w:styleId="para132" w:customStyle="1">
    <w:name w:val="Нумерованный список 51"/>
    <w:qFormat/>
    <w:basedOn w:val="para1"/>
    <w:pPr>
      <w:numPr>
        <w:ilvl w:val="0"/>
        <w:numId w:val="22"/>
      </w:numPr>
      <w:ind w:left="0" w:firstLine="709"/>
      <w:spacing w:line="276" w:lineRule="auto"/>
      <w:jc w:val="both"/>
      <w:widowControl w:val="0"/>
    </w:pPr>
    <w:rPr>
      <w:spacing w:val="-4"/>
      <w:sz w:val="26"/>
    </w:rPr>
  </w:style>
  <w:style w:type="paragraph" w:styleId="para133" w:customStyle="1">
    <w:name w:val="Sender"/>
    <w:qFormat/>
    <w:basedOn w:val="para1"/>
    <w:pPr>
      <w:ind w:firstLine="567"/>
      <w:spacing w:line="276" w:lineRule="auto"/>
      <w:jc w:val="both"/>
      <w:widowControl w:val="0"/>
    </w:pPr>
    <w:rPr>
      <w:rFonts w:ascii="Arial" w:hAnsi="Arial" w:eastAsia="Arial" w:cs="Arial"/>
      <w:spacing w:val="-4"/>
      <w:sz w:val="20"/>
    </w:rPr>
  </w:style>
  <w:style w:type="paragraph" w:styleId="para134" w:customStyle="1">
    <w:name w:val="Приветствие1"/>
    <w:qFormat/>
    <w:basedOn w:val="para1"/>
    <w:next w:val="para1"/>
    <w:pPr>
      <w:ind w:firstLine="567"/>
      <w:spacing w:line="276" w:lineRule="auto"/>
      <w:jc w:val="both"/>
      <w:widowControl w:val="0"/>
    </w:pPr>
    <w:rPr>
      <w:spacing w:val="-4"/>
      <w:sz w:val="26"/>
    </w:rPr>
  </w:style>
  <w:style w:type="paragraph" w:styleId="para135" w:customStyle="1">
    <w:name w:val="Продолжение списка1"/>
    <w:qFormat/>
    <w:basedOn w:val="para1"/>
    <w:pPr>
      <w:ind w:left="283" w:firstLine="567"/>
      <w:spacing w:after="120" w:line="276" w:lineRule="auto"/>
      <w:jc w:val="both"/>
      <w:widowControl w:val="0"/>
    </w:pPr>
    <w:rPr>
      <w:spacing w:val="-4"/>
      <w:sz w:val="26"/>
    </w:rPr>
  </w:style>
  <w:style w:type="paragraph" w:styleId="para136" w:customStyle="1">
    <w:name w:val="Продолжение списка 21"/>
    <w:qFormat/>
    <w:basedOn w:val="para1"/>
    <w:pPr>
      <w:ind w:left="566" w:firstLine="567"/>
      <w:spacing w:after="120" w:line="276" w:lineRule="auto"/>
      <w:jc w:val="both"/>
      <w:widowControl w:val="0"/>
    </w:pPr>
    <w:rPr>
      <w:spacing w:val="-4"/>
      <w:sz w:val="26"/>
    </w:rPr>
  </w:style>
  <w:style w:type="paragraph" w:styleId="para137" w:customStyle="1">
    <w:name w:val="Продолжение списка 31"/>
    <w:qFormat/>
    <w:basedOn w:val="para1"/>
    <w:pPr>
      <w:ind w:left="849" w:firstLine="567"/>
      <w:spacing w:after="120" w:line="276" w:lineRule="auto"/>
      <w:jc w:val="both"/>
      <w:widowControl w:val="0"/>
    </w:pPr>
    <w:rPr>
      <w:spacing w:val="-4"/>
      <w:sz w:val="26"/>
    </w:rPr>
  </w:style>
  <w:style w:type="paragraph" w:styleId="para138" w:customStyle="1">
    <w:name w:val="Продолжение списка 41"/>
    <w:qFormat/>
    <w:basedOn w:val="para1"/>
    <w:pPr>
      <w:ind w:left="1132" w:firstLine="567"/>
      <w:spacing w:after="120" w:line="276" w:lineRule="auto"/>
      <w:jc w:val="both"/>
      <w:widowControl w:val="0"/>
    </w:pPr>
    <w:rPr>
      <w:spacing w:val="-4"/>
      <w:sz w:val="26"/>
    </w:rPr>
  </w:style>
  <w:style w:type="paragraph" w:styleId="para139" w:customStyle="1">
    <w:name w:val="Продолжение списка 51"/>
    <w:qFormat/>
    <w:basedOn w:val="para1"/>
    <w:pPr>
      <w:ind w:left="1415" w:firstLine="567"/>
      <w:spacing w:after="120" w:line="276" w:lineRule="auto"/>
      <w:jc w:val="both"/>
      <w:widowControl w:val="0"/>
    </w:pPr>
    <w:rPr>
      <w:spacing w:val="-4"/>
      <w:sz w:val="26"/>
    </w:rPr>
  </w:style>
  <w:style w:type="paragraph" w:styleId="para140" w:customStyle="1">
    <w:name w:val="Прощание1"/>
    <w:qFormat/>
    <w:basedOn w:val="para1"/>
    <w:pPr>
      <w:ind w:left="4252" w:firstLine="567"/>
      <w:spacing w:line="276" w:lineRule="auto"/>
      <w:jc w:val="both"/>
      <w:widowControl w:val="0"/>
    </w:pPr>
    <w:rPr>
      <w:spacing w:val="-4"/>
      <w:sz w:val="26"/>
    </w:rPr>
  </w:style>
  <w:style w:type="paragraph" w:styleId="para141" w:customStyle="1">
    <w:name w:val="Список 21"/>
    <w:qFormat/>
    <w:basedOn w:val="para1"/>
    <w:pPr>
      <w:ind w:left="566" w:hanging="283"/>
      <w:spacing w:line="276" w:lineRule="auto"/>
      <w:jc w:val="both"/>
      <w:widowControl w:val="0"/>
    </w:pPr>
    <w:rPr>
      <w:spacing w:val="-4"/>
      <w:sz w:val="26"/>
    </w:rPr>
  </w:style>
  <w:style w:type="paragraph" w:styleId="para142" w:customStyle="1">
    <w:name w:val="Список 31"/>
    <w:qFormat/>
    <w:basedOn w:val="para1"/>
    <w:pPr>
      <w:ind w:left="849" w:hanging="283"/>
      <w:spacing w:line="276" w:lineRule="auto"/>
      <w:jc w:val="both"/>
      <w:widowControl w:val="0"/>
    </w:pPr>
    <w:rPr>
      <w:spacing w:val="-4"/>
      <w:sz w:val="26"/>
    </w:rPr>
  </w:style>
  <w:style w:type="paragraph" w:styleId="para143" w:customStyle="1">
    <w:name w:val="Список 41"/>
    <w:qFormat/>
    <w:basedOn w:val="para1"/>
    <w:pPr>
      <w:ind w:left="1132" w:hanging="283"/>
      <w:spacing w:line="276" w:lineRule="auto"/>
      <w:jc w:val="both"/>
      <w:widowControl w:val="0"/>
    </w:pPr>
    <w:rPr>
      <w:spacing w:val="-4"/>
      <w:sz w:val="26"/>
    </w:rPr>
  </w:style>
  <w:style w:type="paragraph" w:styleId="para144" w:customStyle="1">
    <w:name w:val="Список 51"/>
    <w:qFormat/>
    <w:basedOn w:val="para1"/>
    <w:pPr>
      <w:ind w:left="1415" w:hanging="283"/>
      <w:spacing w:line="276" w:lineRule="auto"/>
      <w:jc w:val="both"/>
      <w:widowControl w:val="0"/>
    </w:pPr>
    <w:rPr>
      <w:spacing w:val="-4"/>
      <w:sz w:val="26"/>
    </w:rPr>
  </w:style>
  <w:style w:type="paragraph" w:styleId="para145" w:customStyle="1">
    <w:name w:val="Шапка1"/>
    <w:qFormat/>
    <w:basedOn w:val="para1"/>
    <w:pPr>
      <w:ind w:left="1134" w:hanging="1134"/>
      <w:spacing w:line="276" w:lineRule="auto"/>
      <w:jc w:val="both"/>
      <w:widowControl w:val="0"/>
      <w:pBdr>
        <w:top w:val="single" w:sz="4" w:space="1" w:color="000000" tmln="10, 20, 20, 0, 20"/>
        <w:left w:val="single" w:sz="4" w:space="1" w:color="000000" tmln="10, 20, 20, 0, 20"/>
        <w:bottom w:val="single" w:sz="4" w:space="1" w:color="000000" tmln="10, 20, 20, 0, 20"/>
        <w:right w:val="single" w:sz="4" w:space="1" w:color="000000" tmln="10, 20, 20, 0, 20"/>
        <w:between w:val="nil" w:sz="0" w:space="0" w:color="000000" tmln="20, 20, 20, 0, 0"/>
      </w:pBdr>
      <w:shd w:val="solid" w:color="CCCCCC" tmshd="1677721856, 0, 13421772"/>
    </w:pPr>
    <w:rPr>
      <w:rFonts w:ascii="Arial" w:hAnsi="Arial" w:eastAsia="Arial" w:cs="Arial"/>
      <w:spacing w:val="-4"/>
    </w:rPr>
  </w:style>
  <w:style w:type="paragraph" w:styleId="para146" w:customStyle="1">
    <w:name w:val="Основной текст с отстуром 14 пт"/>
    <w:qFormat/>
    <w:basedOn w:val="para1"/>
    <w:pPr>
      <w:ind w:left="180" w:right="-6" w:firstLine="540"/>
      <w:spacing/>
      <w:jc w:val="both"/>
    </w:pPr>
    <w:rPr>
      <w:sz w:val="28"/>
    </w:rPr>
  </w:style>
  <w:style w:type="paragraph" w:styleId="para147" w:customStyle="1">
    <w:name w:val="Марк.список"/>
    <w:qFormat/>
    <w:basedOn w:val="para28"/>
    <w:pPr>
      <w:numPr>
        <w:ilvl w:val="0"/>
        <w:numId w:val="19"/>
      </w:numPr>
      <w:ind w:left="720" w:hanging="360"/>
      <w:spacing w:after="120"/>
      <w:jc w:val="left"/>
      <w:tabs defTabSz="720">
        <w:tab w:val="left" w:pos="720" w:leader="none"/>
        <w:tab w:val="left" w:pos="1832" w:leader="none"/>
        <w:tab w:val="left" w:pos="2203" w:leader="none"/>
      </w:tabs>
    </w:pPr>
    <w:rPr>
      <w:sz w:val="22"/>
    </w:rPr>
  </w:style>
  <w:style w:type="paragraph" w:styleId="para148" w:customStyle="1">
    <w:name w:val="Обычный +14 Знак"/>
    <w:qFormat/>
    <w:basedOn w:val="para1"/>
    <w:pPr>
      <w:ind w:left="34" w:right="24" w:firstLine="514"/>
      <w:spacing w:before="240" w:line="346" w:lineRule="exact"/>
      <w:jc w:val="both"/>
      <w:widowControl w:val="0"/>
      <w:pBdr>
        <w:top w:val="nil" w:sz="0" w:space="3" w:color="000000" tmln="20, 20, 20, 0, 60"/>
        <w:left w:val="nil" w:sz="0" w:space="3" w:color="000000" tmln="20, 20, 20, 0, 60"/>
        <w:bottom w:val="nil" w:sz="0" w:space="3" w:color="000000" tmln="20, 20, 20, 0, 60"/>
        <w:right w:val="nil" w:sz="0" w:space="3" w:color="000000" tmln="20, 20, 20, 0, 60"/>
        <w:between w:val="nil" w:sz="0" w:space="0" w:color="000000" tmln="20, 20, 20, 0, 0"/>
      </w:pBdr>
      <w:shd w:val="solid" w:color="FFFFFF" tmshd="1677721856, 0, 16777215"/>
    </w:pPr>
    <w:rPr>
      <w:rFonts w:ascii="Kudriashov" w:hAnsi="Kudriashov" w:eastAsia="Kudriashov" w:cs="Kudriashov"/>
      <w:color w:val="000000"/>
      <w:spacing w:val="-4"/>
      <w:sz w:val="28"/>
      <w:szCs w:val="28"/>
    </w:rPr>
  </w:style>
  <w:style w:type="paragraph" w:styleId="para149" w:customStyle="1">
    <w:name w:val="Текст рамки"/>
    <w:qFormat/>
    <w:basedOn w:val="para1"/>
    <w:pPr>
      <w:spacing w:line="276" w:lineRule="auto"/>
      <w:jc w:val="center"/>
      <w:widowControl w:val="0"/>
    </w:pPr>
    <w:rPr>
      <w:rFonts w:ascii="Arial Narrow" w:hAnsi="Arial Narrow" w:eastAsia="MS Mincho" w:cs="Arial Narrow"/>
      <w:sz w:val="20"/>
    </w:rPr>
  </w:style>
  <w:style w:type="paragraph" w:styleId="para150" w:customStyle="1">
    <w:name w:val="Заголовок линии"/>
    <w:qFormat/>
    <w:basedOn w:val="para1"/>
    <w:next w:val="para1"/>
    <w:pPr>
      <w:spacing w:line="276" w:lineRule="auto"/>
      <w:widowControl w:val="0"/>
    </w:pPr>
    <w:rPr>
      <w:rFonts w:ascii="Arial Narrow" w:hAnsi="Arial Narrow" w:eastAsia="MS Mincho" w:cs="Arial Narrow"/>
      <w:b/>
      <w:bCs/>
      <w:sz w:val="26"/>
    </w:rPr>
  </w:style>
  <w:style w:type="paragraph" w:styleId="para151" w:customStyle="1">
    <w:name w:val="Диплом"/>
    <w:qFormat/>
    <w:basedOn w:val="para1"/>
    <w:pPr>
      <w:ind w:firstLine="720"/>
      <w:spacing w:line="360" w:lineRule="auto"/>
      <w:jc w:val="both"/>
      <w:widowControl w:val="0"/>
    </w:pPr>
    <w:rPr>
      <w:sz w:val="28"/>
    </w:rPr>
  </w:style>
  <w:style w:type="paragraph" w:styleId="para152" w:customStyle="1">
    <w:name w:val="Обычный +14"/>
    <w:qFormat/>
    <w:basedOn w:val="para1"/>
    <w:pPr>
      <w:ind w:left="34" w:right="24" w:firstLine="514"/>
      <w:spacing w:before="240" w:line="346" w:lineRule="exact"/>
      <w:jc w:val="both"/>
      <w:widowControl w:val="0"/>
      <w:pBdr>
        <w:top w:val="nil" w:sz="0" w:space="3" w:color="000000" tmln="20, 20, 20, 0, 60"/>
        <w:left w:val="nil" w:sz="0" w:space="3" w:color="000000" tmln="20, 20, 20, 0, 60"/>
        <w:bottom w:val="nil" w:sz="0" w:space="3" w:color="000000" tmln="20, 20, 20, 0, 60"/>
        <w:right w:val="nil" w:sz="0" w:space="3" w:color="000000" tmln="20, 20, 20, 0, 60"/>
        <w:between w:val="nil" w:sz="0" w:space="0" w:color="000000" tmln="20, 20, 20, 0, 0"/>
      </w:pBdr>
      <w:shd w:val="solid" w:color="FFFFFF" tmshd="1677721856, 0, 16777215"/>
    </w:pPr>
    <w:rPr>
      <w:rFonts w:ascii="Kudriashov" w:hAnsi="Kudriashov" w:eastAsia="Kudriashov" w:cs="Kudriashov"/>
      <w:color w:val="000000"/>
      <w:spacing w:val="-4"/>
      <w:sz w:val="28"/>
      <w:szCs w:val="28"/>
    </w:rPr>
  </w:style>
  <w:style w:type="paragraph" w:styleId="para153" w:customStyle="1">
    <w:name w:val="текст Знак"/>
    <w:qFormat/>
    <w:basedOn w:val="para1"/>
    <w:pPr>
      <w:ind w:firstLine="935"/>
      <w:spacing w:before="120" w:after="120" w:line="360" w:lineRule="auto"/>
      <w:jc w:val="both"/>
    </w:pPr>
  </w:style>
  <w:style w:type="paragraph" w:styleId="para154" w:customStyle="1">
    <w:name w:val="Таблица_Строка"/>
    <w:qFormat/>
    <w:basedOn w:val="para1"/>
    <w:pPr>
      <w:spacing w:before="120"/>
    </w:pPr>
    <w:rPr>
      <w:rFonts w:ascii="Arial" w:hAnsi="Arial" w:eastAsia="Arial" w:cs="Arial"/>
      <w:sz w:val="20"/>
    </w:rPr>
  </w:style>
  <w:style w:type="paragraph" w:styleId="para155" w:customStyle="1">
    <w:name w:val="маркирован"/>
    <w:qFormat/>
    <w:basedOn w:val="para26"/>
    <w:pPr>
      <w:numPr>
        <w:ilvl w:val="0"/>
        <w:numId w:val="16"/>
      </w:numPr>
      <w:ind w:left="360" w:hanging="360"/>
      <w:tabs defTabSz="720">
        <w:tab w:val="left" w:pos="633" w:leader="none"/>
        <w:tab w:val="left" w:pos="993" w:leader="none"/>
      </w:tabs>
    </w:pPr>
  </w:style>
  <w:style w:type="paragraph" w:styleId="para156" w:customStyle="1">
    <w:name w:val="табл_строка Знак Знак"/>
    <w:qFormat/>
    <w:basedOn w:val="para13"/>
    <w:pPr>
      <w:ind w:firstLine="0"/>
      <w:spacing w:before="120"/>
      <w:jc w:val="center"/>
    </w:pPr>
  </w:style>
  <w:style w:type="paragraph" w:styleId="para157" w:customStyle="1">
    <w:name w:val="Стиль таблицы"/>
    <w:qFormat/>
    <w:basedOn w:val="para1"/>
  </w:style>
  <w:style w:type="paragraph" w:styleId="para158" w:customStyle="1">
    <w:name w:val="Достижение"/>
    <w:qFormat/>
    <w:basedOn w:val="para13"/>
    <w:pPr>
      <w:numPr>
        <w:ilvl w:val="0"/>
        <w:numId w:val="10"/>
      </w:numPr>
      <w:ind w:left="0" w:firstLine="709"/>
      <w:spacing w:after="60" w:line="220" w:lineRule="atLeast"/>
    </w:pPr>
    <w:rPr>
      <w:rFonts w:ascii="Arial" w:hAnsi="Arial" w:eastAsia="Batang, 바탕" w:cs="Arial"/>
      <w:spacing w:val="-5"/>
      <w:sz w:val="20"/>
    </w:rPr>
  </w:style>
  <w:style w:type="paragraph" w:styleId="para159" w:customStyle="1">
    <w:name w:val="МаркированныйСписок"/>
    <w:qFormat/>
    <w:basedOn w:val="para1"/>
    <w:pPr>
      <w:numPr>
        <w:ilvl w:val="0"/>
        <w:numId w:val="11"/>
      </w:numPr>
      <w:ind w:left="1492" w:hanging="360"/>
      <w:spacing w:after="120"/>
      <w:jc w:val="both"/>
      <w:tabs defTabSz="720">
        <w:tab w:val="left" w:pos="-74" w:leader="none"/>
      </w:tabs>
    </w:pPr>
    <w:rPr>
      <w:sz w:val="26"/>
    </w:rPr>
  </w:style>
  <w:style w:type="paragraph" w:styleId="para160">
    <w:name w:val="HTML Preformatted"/>
    <w:qFormat/>
    <w:basedOn w:val="para1"/>
    <w:pPr>
      <w:tabs defTabSz="720">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pPr>
    <w:rPr>
      <w:rFonts w:ascii="Arial Unicode MS" w:hAnsi="Arial Unicode MS" w:eastAsia="Arial Unicode MS" w:cs="Arial Unicode MS"/>
      <w:color w:val="333333"/>
      <w:sz w:val="22"/>
      <w:szCs w:val="22"/>
    </w:rPr>
  </w:style>
  <w:style w:type="paragraph" w:styleId="para161">
    <w:name w:val="Normal (Web)"/>
    <w:qFormat/>
    <w:basedOn w:val="para1"/>
    <w:pPr>
      <w:spacing w:before="100" w:after="100"/>
    </w:pPr>
    <w:rPr>
      <w:rFonts w:ascii="Arial Unicode MS" w:hAnsi="Arial Unicode MS" w:eastAsia="Arial Unicode MS" w:cs="Arial Unicode MS"/>
      <w:color w:val="000000"/>
    </w:rPr>
  </w:style>
  <w:style w:type="paragraph" w:styleId="para162" w:customStyle="1">
    <w:name w:val="FR1"/>
    <w:qFormat/>
    <w:pPr>
      <w:ind w:firstLine="0"/>
      <w:spacing w:before="1100" w:after="0"/>
    </w:pPr>
    <w:rPr>
      <w:rFonts w:eastAsia="Arial" w:cs="Mangal"/>
      <w:kern w:val="1"/>
      <w:sz w:val="24"/>
      <w:szCs w:val="24"/>
      <w:lang w:val="ru-ru" w:eastAsia="zh-cn" w:bidi="ar-sa"/>
    </w:rPr>
  </w:style>
  <w:style w:type="paragraph" w:styleId="para163" w:customStyle="1">
    <w:name w:val="Обычный1"/>
    <w:qFormat/>
    <w:pPr>
      <w:ind w:firstLine="0"/>
      <w:spacing w:after="0"/>
      <w:jc w:val="left"/>
      <w:widowControl/>
    </w:pPr>
    <w:rPr>
      <w:rFonts w:eastAsia="Arial" w:cs="Mangal"/>
      <w:kern w:val="1"/>
      <w:sz w:val="24"/>
      <w:szCs w:val="24"/>
      <w:lang w:val="ru-ru" w:eastAsia="zh-cn" w:bidi="ar-sa"/>
    </w:rPr>
  </w:style>
  <w:style w:type="paragraph" w:styleId="para164" w:customStyle="1">
    <w:name w:val="xl26"/>
    <w:qFormat/>
    <w:basedOn w:val="para1"/>
    <w:pPr>
      <w:spacing w:before="100" w:after="100"/>
    </w:pPr>
    <w:rPr>
      <w:rFonts w:ascii="Arial" w:hAnsi="Arial" w:eastAsia="Arial Unicode MS" w:cs="Arial Unicode MS"/>
    </w:rPr>
  </w:style>
  <w:style w:type="paragraph" w:styleId="para165" w:customStyle="1">
    <w:name w:val="xl24"/>
    <w:qFormat/>
    <w:basedOn w:val="para1"/>
    <w:pPr>
      <w:spacing w:before="100" w:after="100"/>
      <w:jc w:val="center"/>
      <w:pBdr>
        <w:top w:val="single" w:sz="4" w:space="0" w:color="000000" tmln="10, 20, 20, 0, 0"/>
        <w:left w:val="single" w:sz="4" w:space="0" w:color="000000" tmln="10, 20, 20, 0, 0"/>
        <w:bottom w:val="single" w:sz="4" w:space="0" w:color="000000" tmln="10, 20, 20, 0, 0"/>
        <w:right w:val="single" w:sz="4" w:space="0" w:color="000000" tmln="10, 20, 20, 0, 0"/>
        <w:between w:val="nil" w:sz="0" w:space="0" w:color="000000" tmln="20, 20, 20, 0, 0"/>
      </w:pBdr>
      <w:shd w:val="none"/>
    </w:pPr>
    <w:rPr>
      <w:rFonts w:eastAsia="Arial Unicode MS"/>
    </w:rPr>
  </w:style>
  <w:style w:type="paragraph" w:styleId="para166" w:customStyle="1">
    <w:name w:val="xl25"/>
    <w:qFormat/>
    <w:basedOn w:val="para1"/>
    <w:pPr>
      <w:spacing w:before="100" w:after="100"/>
      <w:pBdr>
        <w:top w:val="single" w:sz="4" w:space="0" w:color="000000" tmln="10, 20, 20, 0, 0"/>
        <w:left w:val="single" w:sz="4" w:space="0" w:color="000000" tmln="10, 20, 20, 0, 0"/>
        <w:bottom w:val="single" w:sz="4" w:space="0" w:color="000000" tmln="10, 20, 20, 0, 0"/>
        <w:right w:val="single" w:sz="4" w:space="0" w:color="000000" tmln="10, 20, 20, 0, 0"/>
        <w:between w:val="nil" w:sz="0" w:space="0" w:color="000000" tmln="20, 20, 20, 0, 0"/>
      </w:pBdr>
      <w:shd w:val="none"/>
    </w:pPr>
    <w:rPr>
      <w:rFonts w:eastAsia="Arial Unicode MS"/>
    </w:rPr>
  </w:style>
  <w:style w:type="paragraph" w:styleId="para167" w:customStyle="1">
    <w:name w:val="xl27"/>
    <w:qFormat/>
    <w:basedOn w:val="para1"/>
    <w:pPr>
      <w:spacing w:before="100" w:after="100"/>
      <w:jc w:val="center"/>
      <w:pBdr>
        <w:top w:val="single" w:sz="4" w:space="0" w:color="000000" tmln="10, 20, 20, 0, 0"/>
        <w:left w:val="single" w:sz="4" w:space="0" w:color="000000" tmln="10, 20, 20, 0, 0"/>
        <w:bottom w:val="single" w:sz="4" w:space="0" w:color="000000" tmln="10, 20, 20, 0, 0"/>
        <w:right w:val="single" w:sz="4" w:space="0" w:color="000000" tmln="10, 20, 20, 0, 0"/>
        <w:between w:val="nil" w:sz="0" w:space="0" w:color="000000" tmln="20, 20, 20, 0, 0"/>
      </w:pBdr>
      <w:shd w:val="none"/>
    </w:pPr>
    <w:rPr>
      <w:rFonts w:eastAsia="Arial Unicode MS"/>
    </w:rPr>
  </w:style>
  <w:style w:type="paragraph" w:styleId="para168" w:customStyle="1">
    <w:name w:val="xl28"/>
    <w:qFormat/>
    <w:basedOn w:val="para1"/>
    <w:pPr>
      <w:spacing w:before="100" w:after="100"/>
      <w:pBdr>
        <w:top w:val="single" w:sz="4" w:space="0" w:color="000000" tmln="10, 20, 20, 0, 0"/>
        <w:left w:val="single" w:sz="4" w:space="0" w:color="000000" tmln="10, 20, 20, 0, 0"/>
        <w:bottom w:val="single" w:sz="4" w:space="0" w:color="000000" tmln="10, 20, 20, 0, 0"/>
        <w:right w:val="single" w:sz="4" w:space="0" w:color="000000" tmln="10, 20, 20, 0, 0"/>
        <w:between w:val="nil" w:sz="0" w:space="0" w:color="000000" tmln="20, 20, 20, 0, 0"/>
      </w:pBdr>
      <w:shd w:val="none"/>
    </w:pPr>
    <w:rPr>
      <w:rFonts w:eastAsia="Arial Unicode MS"/>
    </w:rPr>
  </w:style>
  <w:style w:type="paragraph" w:styleId="para169" w:customStyle="1">
    <w:name w:val="xl29"/>
    <w:qFormat/>
    <w:basedOn w:val="para1"/>
    <w:pPr>
      <w:spacing w:before="100" w:after="100"/>
      <w:jc w:val="right"/>
      <w:pBdr>
        <w:top w:val="single" w:sz="4" w:space="0" w:color="000000" tmln="10, 20, 20, 0, 0"/>
        <w:left w:val="single" w:sz="4" w:space="0" w:color="000000" tmln="10, 20, 20, 0, 0"/>
        <w:bottom w:val="single" w:sz="4" w:space="0" w:color="000000" tmln="10, 20, 20, 0, 0"/>
        <w:right w:val="single" w:sz="4" w:space="0" w:color="000000" tmln="10, 20, 20, 0, 0"/>
        <w:between w:val="nil" w:sz="0" w:space="0" w:color="000000" tmln="20, 20, 20, 0, 0"/>
      </w:pBdr>
      <w:shd w:val="none"/>
    </w:pPr>
    <w:rPr>
      <w:rFonts w:eastAsia="Arial Unicode MS"/>
      <w:sz w:val="22"/>
      <w:szCs w:val="22"/>
    </w:rPr>
  </w:style>
  <w:style w:type="paragraph" w:styleId="para170" w:customStyle="1">
    <w:name w:val="xl30"/>
    <w:qFormat/>
    <w:basedOn w:val="para1"/>
    <w:pPr>
      <w:spacing w:before="100" w:after="100"/>
      <w:jc w:val="right"/>
      <w:pBdr>
        <w:top w:val="single" w:sz="4" w:space="0" w:color="000000" tmln="10, 20, 20, 0, 0"/>
        <w:left w:val="single" w:sz="4" w:space="0" w:color="000000" tmln="10, 20, 20, 0, 0"/>
        <w:bottom w:val="single" w:sz="4" w:space="0" w:color="000000" tmln="10, 20, 20, 0, 0"/>
        <w:right w:val="single" w:sz="4" w:space="0" w:color="000000" tmln="10, 20, 20, 0, 0"/>
        <w:between w:val="nil" w:sz="0" w:space="0" w:color="000000" tmln="20, 20, 20, 0, 0"/>
      </w:pBdr>
      <w:shd w:val="none"/>
    </w:pPr>
    <w:rPr>
      <w:rFonts w:eastAsia="Arial Unicode MS"/>
      <w:sz w:val="22"/>
      <w:szCs w:val="22"/>
    </w:rPr>
  </w:style>
  <w:style w:type="paragraph" w:styleId="para171" w:customStyle="1">
    <w:name w:val="xl31"/>
    <w:qFormat/>
    <w:basedOn w:val="para1"/>
    <w:pPr>
      <w:spacing w:before="100" w:after="100"/>
      <w:jc w:val="right"/>
      <w:pBdr>
        <w:top w:val="single" w:sz="4" w:space="0" w:color="000000" tmln="10, 20, 20, 0, 0"/>
        <w:left w:val="single" w:sz="4" w:space="0" w:color="000000" tmln="10, 20, 20, 0, 0"/>
        <w:bottom w:val="single" w:sz="4" w:space="0" w:color="000000" tmln="10, 20, 20, 0, 0"/>
        <w:right w:val="single" w:sz="4" w:space="0" w:color="000000" tmln="10, 20, 20, 0, 0"/>
        <w:between w:val="nil" w:sz="0" w:space="0" w:color="000000" tmln="20, 20, 20, 0, 0"/>
      </w:pBdr>
      <w:shd w:val="none"/>
    </w:pPr>
    <w:rPr>
      <w:rFonts w:eastAsia="Arial Unicode MS"/>
      <w:sz w:val="22"/>
      <w:szCs w:val="22"/>
    </w:rPr>
  </w:style>
  <w:style w:type="paragraph" w:styleId="para172" w:customStyle="1">
    <w:name w:val="xl32"/>
    <w:qFormat/>
    <w:basedOn w:val="para1"/>
    <w:pPr>
      <w:spacing w:before="100" w:after="100"/>
      <w:jc w:val="center"/>
      <w:pBdr>
        <w:top w:val="single" w:sz="4" w:space="0" w:color="000000" tmln="10, 20, 20, 0, 0"/>
        <w:left w:val="single" w:sz="4" w:space="0" w:color="000000" tmln="10, 20, 20, 0, 0"/>
        <w:bottom w:val="single" w:sz="4" w:space="0" w:color="000000" tmln="10, 20, 20, 0, 0"/>
        <w:right w:val="single" w:sz="4" w:space="0" w:color="000000" tmln="10, 20, 20, 0, 0"/>
        <w:between w:val="nil" w:sz="0" w:space="0" w:color="000000" tmln="20, 20, 20, 0, 0"/>
      </w:pBdr>
      <w:shd w:val="none"/>
    </w:pPr>
    <w:rPr>
      <w:rFonts w:eastAsia="Arial Unicode MS"/>
      <w:b/>
      <w:bCs/>
      <w:i/>
      <w:iCs/>
    </w:rPr>
  </w:style>
  <w:style w:type="paragraph" w:styleId="para173" w:customStyle="1">
    <w:name w:val="xl33"/>
    <w:qFormat/>
    <w:basedOn w:val="para1"/>
    <w:pPr>
      <w:spacing w:before="100" w:after="100"/>
      <w:jc w:val="center"/>
      <w:pBdr>
        <w:top w:val="single" w:sz="4" w:space="0" w:color="000000" tmln="10, 20, 20, 0, 0"/>
        <w:left w:val="single" w:sz="4" w:space="0" w:color="000000" tmln="10, 20, 20, 0, 0"/>
        <w:bottom w:val="single" w:sz="4" w:space="0" w:color="000000" tmln="10, 20, 20, 0, 0"/>
        <w:right w:val="single" w:sz="4" w:space="0" w:color="000000" tmln="10, 20, 20, 0, 0"/>
        <w:between w:val="nil" w:sz="0" w:space="0" w:color="000000" tmln="20, 20, 20, 0, 0"/>
      </w:pBdr>
      <w:shd w:val="none"/>
    </w:pPr>
    <w:rPr>
      <w:rFonts w:ascii="Arial" w:hAnsi="Arial" w:eastAsia="Arial Unicode MS" w:cs="Arial"/>
      <w:b/>
      <w:bCs/>
    </w:rPr>
  </w:style>
  <w:style w:type="paragraph" w:styleId="para174" w:customStyle="1">
    <w:name w:val="АННОТАЦИЯ"/>
    <w:qFormat/>
    <w:basedOn w:val="para1"/>
    <w:next w:val="para1"/>
    <w:pPr>
      <w:spacing w:before="360" w:after="240"/>
      <w:jc w:val="center"/>
      <w:pageBreakBefore/>
      <w:keepNext/>
    </w:pPr>
    <w:rPr>
      <w:rFonts w:ascii="Arial" w:hAnsi="Arial" w:eastAsia="Arial" w:cs="Arial"/>
      <w:b/>
      <w:caps/>
      <w:lang w:val="en-us"/>
    </w:rPr>
  </w:style>
  <w:style w:type="paragraph" w:styleId="para175" w:customStyle="1">
    <w:name w:val="Body Text 21"/>
    <w:qFormat/>
    <w:basedOn w:val="para1"/>
    <w:pPr>
      <w:ind w:firstLine="851"/>
      <w:spacing/>
      <w:jc w:val="both"/>
    </w:pPr>
    <w:rPr>
      <w:sz w:val="28"/>
    </w:rPr>
  </w:style>
  <w:style w:type="paragraph" w:styleId="para176" w:customStyle="1">
    <w:name w:val="Основной текст с отступом 22"/>
    <w:qFormat/>
    <w:basedOn w:val="para1"/>
    <w:pPr>
      <w:ind w:left="283"/>
      <w:spacing w:after="120" w:line="480" w:lineRule="auto"/>
      <w:jc w:val="right"/>
      <w:tabs defTabSz="720">
        <w:tab w:val="left" w:pos="283" w:leader="none"/>
        <w:tab w:val="right" w:pos="9643" w:leader="none"/>
      </w:tabs>
    </w:pPr>
    <w:rPr>
      <w:sz w:val="22"/>
    </w:rPr>
  </w:style>
  <w:style w:type="paragraph" w:styleId="para177" w:customStyle="1">
    <w:name w:val="Название2"/>
    <w:qFormat/>
    <w:basedOn w:val="para1"/>
    <w:pPr>
      <w:spacing w:before="120" w:after="120"/>
      <w:jc w:val="right"/>
      <w:suppressLineNumbers/>
      <w:tabs defTabSz="720">
        <w:tab w:val="left" w:pos="0" w:leader="none"/>
        <w:tab w:val="right" w:pos="9360" w:leader="none"/>
      </w:tabs>
    </w:pPr>
    <w:rPr>
      <w:rFonts w:cs="Tahoma"/>
      <w:i/>
      <w:iCs/>
    </w:rPr>
  </w:style>
  <w:style w:type="paragraph" w:styleId="para178" w:customStyle="1">
    <w:name w:val="Указатель2"/>
    <w:qFormat/>
    <w:basedOn w:val="para1"/>
    <w:pPr>
      <w:spacing/>
      <w:jc w:val="right"/>
      <w:suppressLineNumbers/>
      <w:tabs defTabSz="720">
        <w:tab w:val="left" w:pos="0" w:leader="none"/>
        <w:tab w:val="right" w:pos="9360" w:leader="none"/>
      </w:tabs>
    </w:pPr>
    <w:rPr>
      <w:rFonts w:cs="Tahoma"/>
      <w:sz w:val="22"/>
    </w:rPr>
  </w:style>
  <w:style w:type="paragraph" w:styleId="para179" w:customStyle="1">
    <w:name w:val="Название1"/>
    <w:qFormat/>
    <w:basedOn w:val="para1"/>
    <w:pPr>
      <w:spacing w:before="120" w:after="120"/>
      <w:jc w:val="right"/>
      <w:suppressLineNumbers/>
      <w:tabs defTabSz="720">
        <w:tab w:val="left" w:pos="0" w:leader="none"/>
        <w:tab w:val="right" w:pos="9360" w:leader="none"/>
      </w:tabs>
    </w:pPr>
    <w:rPr>
      <w:rFonts w:cs="Tahoma"/>
      <w:i/>
      <w:iCs/>
    </w:rPr>
  </w:style>
  <w:style w:type="paragraph" w:styleId="para180" w:customStyle="1">
    <w:name w:val="Указатель1"/>
    <w:qFormat/>
    <w:basedOn w:val="para1"/>
    <w:pPr>
      <w:spacing/>
      <w:jc w:val="right"/>
      <w:suppressLineNumbers/>
      <w:tabs defTabSz="720">
        <w:tab w:val="left" w:pos="0" w:leader="none"/>
        <w:tab w:val="right" w:pos="9360" w:leader="none"/>
      </w:tabs>
    </w:pPr>
    <w:rPr>
      <w:rFonts w:cs="Tahoma"/>
      <w:sz w:val="22"/>
    </w:rPr>
  </w:style>
  <w:style w:type="paragraph" w:styleId="para181" w:customStyle="1">
    <w:name w:val="Table Contents"/>
    <w:qFormat/>
    <w:basedOn w:val="para1"/>
    <w:pPr>
      <w:spacing/>
      <w:jc w:val="right"/>
      <w:suppressLineNumbers/>
      <w:tabs defTabSz="720">
        <w:tab w:val="left" w:pos="0" w:leader="none"/>
        <w:tab w:val="right" w:pos="9360" w:leader="none"/>
      </w:tabs>
    </w:pPr>
    <w:rPr>
      <w:sz w:val="22"/>
    </w:rPr>
  </w:style>
  <w:style w:type="paragraph" w:styleId="para182" w:customStyle="1">
    <w:name w:val="Table Heading"/>
    <w:qFormat/>
    <w:basedOn w:val="para181"/>
    <w:pPr>
      <w:spacing/>
      <w:jc w:val="center"/>
    </w:pPr>
    <w:rPr>
      <w:b/>
      <w:bCs/>
      <w:i/>
      <w:iCs/>
    </w:rPr>
  </w:style>
  <w:style w:type="paragraph" w:styleId="para183" w:customStyle="1">
    <w:name w:val="Цитата1"/>
    <w:qFormat/>
    <w:basedOn w:val="para1"/>
    <w:pPr>
      <w:ind w:left="113" w:right="113"/>
      <w:spacing/>
      <w:jc w:val="right"/>
      <w:tabs defTabSz="720">
        <w:tab w:val="left" w:pos="113" w:leader="none"/>
        <w:tab w:val="right" w:pos="9473" w:leader="none"/>
      </w:tabs>
    </w:pPr>
    <w:rPr>
      <w:sz w:val="16"/>
    </w:rPr>
  </w:style>
  <w:style w:type="paragraph" w:styleId="para184" w:customStyle="1">
    <w:name w:val="Основной текст с отступом 21"/>
    <w:qFormat/>
    <w:basedOn w:val="para1"/>
    <w:pPr>
      <w:ind w:firstLine="737"/>
      <w:spacing/>
      <w:jc w:val="both"/>
      <w:tabs defTabSz="720">
        <w:tab w:val="left" w:pos="0" w:leader="none"/>
        <w:tab w:val="right" w:pos="9360" w:leader="none"/>
      </w:tabs>
    </w:pPr>
    <w:rPr>
      <w:sz w:val="28"/>
    </w:rPr>
  </w:style>
  <w:style w:type="paragraph" w:styleId="para185" w:customStyle="1">
    <w:name w:val="Основной текст с отступом 31"/>
    <w:qFormat/>
    <w:basedOn w:val="para1"/>
    <w:pPr>
      <w:ind w:firstLine="737"/>
      <w:spacing/>
      <w:jc w:val="both"/>
      <w:tabs defTabSz="720">
        <w:tab w:val="left" w:pos="0" w:leader="none"/>
        <w:tab w:val="right" w:pos="9360" w:leader="none"/>
      </w:tabs>
    </w:pPr>
    <w:rPr>
      <w:color w:val="ff0000"/>
      <w:sz w:val="28"/>
    </w:rPr>
  </w:style>
  <w:style w:type="paragraph" w:styleId="para186" w:customStyle="1">
    <w:name w:val="Основной текст 21"/>
    <w:qFormat/>
    <w:basedOn w:val="para1"/>
    <w:pPr>
      <w:spacing/>
      <w:jc w:val="center"/>
      <w:tabs defTabSz="720">
        <w:tab w:val="left" w:pos="0" w:leader="none"/>
        <w:tab w:val="right" w:pos="9360" w:leader="none"/>
      </w:tabs>
    </w:pPr>
    <w:rPr>
      <w:sz w:val="22"/>
    </w:rPr>
  </w:style>
  <w:style w:type="paragraph" w:styleId="para187" w:customStyle="1">
    <w:name w:val="Основной текст 31"/>
    <w:qFormat/>
    <w:basedOn w:val="para1"/>
    <w:pPr>
      <w:spacing/>
      <w:jc w:val="center"/>
      <w:tabs defTabSz="720">
        <w:tab w:val="left" w:pos="0" w:leader="none"/>
        <w:tab w:val="right" w:pos="9360" w:leader="none"/>
      </w:tabs>
    </w:pPr>
    <w:rPr>
      <w:sz w:val="28"/>
      <w:szCs w:val="28"/>
    </w:rPr>
  </w:style>
  <w:style w:type="paragraph" w:styleId="para188" w:customStyle="1">
    <w:name w:val="Основной текст 22"/>
    <w:qFormat/>
    <w:basedOn w:val="para1"/>
    <w:pPr>
      <w:spacing/>
      <w:jc w:val="both"/>
      <w:tabs defTabSz="720">
        <w:tab w:val="left" w:pos="0" w:leader="none"/>
        <w:tab w:val="right" w:pos="9360" w:leader="none"/>
      </w:tabs>
    </w:pPr>
    <w:rPr>
      <w:sz w:val="28"/>
    </w:rPr>
  </w:style>
  <w:style w:type="paragraph" w:styleId="para189" w:customStyle="1">
    <w:name w:val="Красная строка1"/>
    <w:qFormat/>
    <w:basedOn w:val="para13"/>
    <w:pPr>
      <w:ind w:firstLine="210"/>
      <w:spacing w:after="120"/>
      <w:jc w:val="left"/>
      <w:tabs defTabSz="720">
        <w:tab w:val="left" w:pos="0" w:leader="none"/>
        <w:tab w:val="right" w:pos="9360" w:leader="none"/>
      </w:tabs>
    </w:pPr>
    <w:rPr>
      <w:sz w:val="20"/>
    </w:rPr>
  </w:style>
  <w:style w:type="paragraph" w:styleId="para190" w:customStyle="1">
    <w:name w:val="Красная строка 21"/>
    <w:qFormat/>
    <w:basedOn w:val="para43"/>
    <w:pPr>
      <w:ind w:left="283" w:firstLine="210"/>
      <w:spacing w:after="120" w:line="240" w:lineRule="auto"/>
      <w:jc w:val="left"/>
      <w:tabs defTabSz="720">
        <w:tab w:val="left" w:pos="283" w:leader="none"/>
        <w:tab w:val="right" w:pos="9643" w:leader="none"/>
      </w:tabs>
    </w:pPr>
    <w:rPr>
      <w:sz w:val="20"/>
    </w:rPr>
  </w:style>
  <w:style w:type="paragraph" w:styleId="para191" w:customStyle="1">
    <w:name w:val="Основной текст с отступом 32"/>
    <w:qFormat/>
    <w:basedOn w:val="para1"/>
    <w:pPr>
      <w:ind w:firstLine="708"/>
      <w:spacing/>
      <w:jc w:val="center"/>
      <w:tabs defTabSz="720">
        <w:tab w:val="left" w:pos="0" w:leader="none"/>
        <w:tab w:val="right" w:pos="9360" w:leader="none"/>
      </w:tabs>
    </w:pPr>
    <w:rPr>
      <w:sz w:val="28"/>
    </w:rPr>
  </w:style>
  <w:style w:type="paragraph" w:styleId="para192" w:customStyle="1">
    <w:name w:val="Frame contents"/>
    <w:qFormat/>
    <w:basedOn w:val="para13"/>
    <w:pPr>
      <w:ind w:firstLine="0"/>
      <w:spacing/>
      <w:jc w:val="right"/>
      <w:tabs defTabSz="720">
        <w:tab w:val="left" w:pos="0" w:leader="none"/>
        <w:tab w:val="right" w:pos="9360" w:leader="none"/>
      </w:tabs>
    </w:pPr>
    <w:rPr>
      <w:bCs/>
      <w:sz w:val="28"/>
    </w:rPr>
  </w:style>
  <w:style w:type="paragraph" w:styleId="para193" w:customStyle="1">
    <w:name w:val="Body Text 31"/>
    <w:qFormat/>
    <w:basedOn w:val="para1"/>
    <w:pPr>
      <w:spacing w:line="360" w:lineRule="auto"/>
      <w:jc w:val="center"/>
      <w:widowControl w:val="0"/>
    </w:pPr>
    <w:rPr>
      <w:rFonts w:eastAsia="Lucida Sans Unicode"/>
      <w:b/>
      <w:sz w:val="28"/>
    </w:rPr>
  </w:style>
  <w:style w:type="paragraph" w:styleId="para194" w:customStyle="1">
    <w:name w:val="Текст1"/>
    <w:qFormat/>
    <w:basedOn w:val="para1"/>
    <w:pPr>
      <w:widowControl w:val="0"/>
    </w:pPr>
    <w:rPr>
      <w:rFonts w:ascii="Courier New" w:hAnsi="Courier New" w:eastAsia="Lucida Sans Unicode" w:cs="Courier New"/>
      <w:sz w:val="20"/>
    </w:rPr>
  </w:style>
  <w:style w:type="paragraph" w:styleId="para195" w:customStyle="1">
    <w:name w:val="FR2"/>
    <w:qFormat/>
    <w:pPr>
      <w:ind w:left="1320" w:firstLine="0"/>
      <w:spacing w:after="0" w:line="300" w:lineRule="auto"/>
      <w:jc w:val="right"/>
    </w:pPr>
    <w:rPr>
      <w:rFonts w:eastAsia="Arial" w:cs="Mangal"/>
      <w:b/>
      <w:kern w:val="1"/>
      <w:sz w:val="32"/>
      <w:szCs w:val="24"/>
      <w:lang w:val="ru-ru" w:eastAsia="zh-cn" w:bidi="ar-sa"/>
    </w:rPr>
  </w:style>
  <w:style w:type="paragraph" w:styleId="para196" w:customStyle="1">
    <w:name w:val="маркер"/>
    <w:qFormat/>
    <w:basedOn w:val="para1"/>
    <w:pPr>
      <w:numPr>
        <w:ilvl w:val="0"/>
        <w:numId w:val="15"/>
      </w:numPr>
      <w:ind w:left="2640" w:hanging="360"/>
    </w:pPr>
  </w:style>
  <w:style w:type="paragraph" w:styleId="para197" w:customStyle="1">
    <w:name w:val="Table Contents (user)"/>
    <w:qFormat/>
    <w:basedOn w:val="para1"/>
    <w:pPr>
      <w:widowControl w:val="0"/>
    </w:pPr>
    <w:rPr>
      <w:rFonts w:cs="Tahoma"/>
      <w:color w:val="000000"/>
    </w:rPr>
  </w:style>
  <w:style w:type="paragraph" w:styleId="para198" w:customStyle="1">
    <w:name w:val="О3fс3fн3fо3fв3fн3fо3fй3f т3fе3fк3fс3fт3f 3"/>
    <w:qFormat/>
    <w:basedOn w:val="para1"/>
    <w:pPr>
      <w:spacing w:after="120"/>
      <w:widowControl w:val="0"/>
    </w:pPr>
    <w:rPr>
      <w:rFonts w:cs="Tahoma"/>
      <w:color w:val="000000"/>
      <w:sz w:val="16"/>
      <w:szCs w:val="16"/>
    </w:rPr>
  </w:style>
  <w:style w:type="paragraph" w:styleId="para199" w:customStyle="1">
    <w:name w:val="Style6"/>
    <w:qFormat/>
    <w:basedOn w:val="para1"/>
    <w:pPr>
      <w:widowControl w:val="0"/>
    </w:pPr>
  </w:style>
  <w:style w:type="paragraph" w:styleId="para200" w:customStyle="1">
    <w:name w:val="Style7"/>
    <w:qFormat/>
    <w:basedOn w:val="para1"/>
    <w:pPr>
      <w:widowControl w:val="0"/>
    </w:pPr>
  </w:style>
  <w:style w:type="paragraph" w:styleId="para201" w:customStyle="1">
    <w:name w:val="Style8"/>
    <w:qFormat/>
    <w:basedOn w:val="para1"/>
    <w:pPr>
      <w:widowControl w:val="0"/>
    </w:pPr>
  </w:style>
  <w:style w:type="paragraph" w:styleId="para202" w:customStyle="1">
    <w:name w:val="?????????? ???????"/>
    <w:qFormat/>
    <w:basedOn w:val="para1"/>
    <w:pPr>
      <w:suppressLineNumbers/>
      <w:widowControl w:val="0"/>
    </w:pPr>
    <w:rPr>
      <w:color w:val="000000"/>
    </w:rPr>
  </w:style>
  <w:style w:type="paragraph" w:styleId="para203" w:customStyle="1">
    <w:name w:val="????????? ???????"/>
    <w:qFormat/>
    <w:basedOn w:val="para202"/>
    <w:pPr>
      <w:spacing/>
      <w:jc w:val="center"/>
    </w:pPr>
    <w:rPr>
      <w:b/>
      <w:i/>
    </w:rPr>
  </w:style>
  <w:style w:type="paragraph" w:styleId="para204" w:customStyle="1">
    <w:name w:val="Contents 10"/>
    <w:qFormat/>
    <w:basedOn w:val="para22"/>
    <w:pPr>
      <w:ind w:left="2547"/>
      <w:tabs defTabSz="720">
        <w:tab w:val="right" w:pos="9638" w:leader="dot"/>
      </w:tabs>
    </w:pPr>
  </w:style>
  <w:style w:type="paragraph" w:styleId="para205" w:customStyle="1">
    <w:name w:val="Заголовки разделов"/>
    <w:qFormat/>
    <w:pPr>
      <w:ind w:firstLine="0"/>
      <w:spacing w:after="0"/>
      <w:jc w:val="center"/>
      <w:widowControl/>
    </w:pPr>
    <w:rPr>
      <w:rFonts w:ascii="Arial Narrow" w:hAnsi="Arial Narrow" w:eastAsia="Arial" w:cs="Mangal"/>
      <w:b/>
      <w:kern w:val="1"/>
      <w:sz w:val="40"/>
      <w:szCs w:val="24"/>
      <w:lang w:val="ru-ru" w:eastAsia="zh-cn" w:bidi="hi-in"/>
    </w:rPr>
  </w:style>
  <w:style w:type="paragraph" w:styleId="para206">
    <w:name w:val="Body Text Indent"/>
    <w:qFormat/>
    <w:basedOn w:val="para0"/>
    <w:pPr>
      <w:ind w:left="283"/>
      <w:spacing w:after="120"/>
    </w:pPr>
    <w:rPr>
      <w:szCs w:val="21"/>
    </w:rPr>
  </w:style>
  <w:style w:type="paragraph" w:styleId="para207">
    <w:name w:val="List Paragraph"/>
    <w:qFormat/>
    <w:basedOn w:val="para0"/>
    <w:pPr>
      <w:ind w:left="720"/>
      <w:contextualSpacing/>
    </w:pPr>
    <w:rPr>
      <w:szCs w:val="21"/>
    </w:rPr>
  </w:style>
  <w:style w:type="character" w:styleId="char0" w:default="1">
    <w:name w:val="Default Paragraph Font"/>
  </w:style>
  <w:style w:type="character" w:styleId="char1" w:customStyle="1">
    <w:name w:val="Основной текст Знак"/>
    <w:basedOn w:val="char0"/>
    <w:rPr>
      <w:rFonts w:eastAsia="Times New Roman" w:cs="Times New Roman"/>
      <w:kern w:val="0"/>
      <w:szCs w:val="20"/>
      <w:lang w:bidi="ar-sa"/>
    </w:rPr>
  </w:style>
  <w:style w:type="character" w:styleId="char2" w:customStyle="1">
    <w:name w:val="WW8Num1zfalse"/>
  </w:style>
  <w:style w:type="character" w:styleId="char3" w:customStyle="1">
    <w:name w:val="WW8Num1z1"/>
    <w:rPr>
      <w:color w:val="000000"/>
    </w:rPr>
  </w:style>
  <w:style w:type="character" w:styleId="char4" w:customStyle="1">
    <w:name w:val="WW8Num1ztrue"/>
  </w:style>
  <w:style w:type="character" w:styleId="char5" w:customStyle="1">
    <w:name w:val="WW8Num2zfalse"/>
  </w:style>
  <w:style w:type="character" w:styleId="char6" w:customStyle="1">
    <w:name w:val="WW8Num2ztrue"/>
  </w:style>
  <w:style w:type="character" w:styleId="char7" w:customStyle="1">
    <w:name w:val="WW8Num3zfalse"/>
  </w:style>
  <w:style w:type="character" w:styleId="char8" w:customStyle="1">
    <w:name w:val="WW8Num4zfalse"/>
  </w:style>
  <w:style w:type="character" w:styleId="char9" w:customStyle="1">
    <w:name w:val="WW8Num5z0"/>
    <w:rPr>
      <w:rFonts w:ascii="Wingdings" w:hAnsi="Wingdings" w:eastAsia="Wingdings" w:cs="Wingdings"/>
      <w:b w:val="0"/>
      <w:i w:val="0"/>
      <w:sz w:val="28"/>
    </w:rPr>
  </w:style>
  <w:style w:type="character" w:styleId="char10" w:customStyle="1">
    <w:name w:val="WW8Num6z0"/>
    <w:rPr>
      <w:rFonts w:ascii="Wingdings" w:hAnsi="Wingdings" w:eastAsia="Wingdings" w:cs="Wingdings"/>
      <w:b w:val="0"/>
      <w:i w:val="0"/>
      <w:sz w:val="28"/>
    </w:rPr>
  </w:style>
  <w:style w:type="character" w:styleId="char11" w:customStyle="1">
    <w:name w:val="WW8Num7z0"/>
    <w:rPr>
      <w:rFonts w:ascii="Wingdings" w:hAnsi="Wingdings" w:eastAsia="Wingdings" w:cs="Wingdings"/>
      <w:b w:val="0"/>
      <w:i w:val="0"/>
      <w:sz w:val="28"/>
    </w:rPr>
  </w:style>
  <w:style w:type="character" w:styleId="char12" w:customStyle="1">
    <w:name w:val="WW8Num8z0"/>
    <w:rPr>
      <w:rFonts w:ascii="Symbol" w:hAnsi="Symbol" w:eastAsia="Symbol" w:cs="Symbol"/>
    </w:rPr>
  </w:style>
  <w:style w:type="character" w:styleId="char13" w:customStyle="1">
    <w:name w:val="WW8Num9z0"/>
    <w:rPr>
      <w:rFonts w:ascii="Symbol" w:hAnsi="Symbol" w:eastAsia="Symbol" w:cs="Symbol"/>
    </w:rPr>
  </w:style>
  <w:style w:type="character" w:styleId="char14" w:customStyle="1">
    <w:name w:val="WW8Num10z0"/>
    <w:rPr>
      <w:rFonts w:ascii="Symbol" w:hAnsi="Symbol" w:eastAsia="Symbol" w:cs="Symbol"/>
      <w:color w:val="000000"/>
      <w:sz w:val="28"/>
      <w:szCs w:val="28"/>
    </w:rPr>
  </w:style>
  <w:style w:type="character" w:styleId="char15" w:customStyle="1">
    <w:name w:val="WW8Num11z0"/>
    <w:rPr>
      <w:rFonts w:ascii="Symbol" w:hAnsi="Symbol" w:eastAsia="Symbol" w:cs="Symbol"/>
      <w:color w:val="000000"/>
      <w:sz w:val="28"/>
      <w:szCs w:val="28"/>
    </w:rPr>
  </w:style>
  <w:style w:type="character" w:styleId="char16" w:customStyle="1">
    <w:name w:val="WW8Num12zfalse"/>
  </w:style>
  <w:style w:type="character" w:styleId="char17" w:customStyle="1">
    <w:name w:val="WW8Num13z0"/>
    <w:rPr>
      <w:rFonts w:ascii="Symbol" w:hAnsi="Symbol" w:eastAsia="Symbol" w:cs="Symbol"/>
    </w:rPr>
  </w:style>
  <w:style w:type="character" w:styleId="char18" w:customStyle="1">
    <w:name w:val="WW8Num13ztrue"/>
  </w:style>
  <w:style w:type="character" w:styleId="char19" w:customStyle="1">
    <w:name w:val="WW8Num14z0"/>
    <w:rPr>
      <w:rFonts w:ascii="Symbol" w:hAnsi="Symbol" w:eastAsia="Symbol" w:cs="Symbol"/>
    </w:rPr>
  </w:style>
  <w:style w:type="character" w:styleId="char20" w:customStyle="1">
    <w:name w:val="WW8Num15z0"/>
    <w:rPr>
      <w:rFonts w:ascii="Symbol" w:hAnsi="Symbol" w:eastAsia="Symbol" w:cs="Symbol"/>
    </w:rPr>
  </w:style>
  <w:style w:type="character" w:styleId="char21" w:customStyle="1">
    <w:name w:val="WW8Num15ztrue"/>
  </w:style>
  <w:style w:type="character" w:styleId="char22" w:customStyle="1">
    <w:name w:val="WW8Num16zfalse"/>
  </w:style>
  <w:style w:type="character" w:styleId="char23" w:customStyle="1">
    <w:name w:val="WW8Num17z0"/>
    <w:rPr>
      <w:rFonts w:ascii="Symbol" w:hAnsi="Symbol" w:eastAsia="Symbol" w:cs="Symbol"/>
    </w:rPr>
  </w:style>
  <w:style w:type="character" w:styleId="char24" w:customStyle="1">
    <w:name w:val="WW8Num18z0"/>
    <w:rPr>
      <w:rFonts w:ascii="Symbol" w:hAnsi="Symbol" w:eastAsia="Symbol" w:cs="Symbol"/>
    </w:rPr>
  </w:style>
  <w:style w:type="character" w:styleId="char25" w:customStyle="1">
    <w:name w:val="WW-WW8Num1ztrue"/>
  </w:style>
  <w:style w:type="character" w:styleId="char26" w:customStyle="1">
    <w:name w:val="WW-WW8Num1ztrue1"/>
  </w:style>
  <w:style w:type="character" w:styleId="char27" w:customStyle="1">
    <w:name w:val="WW-WW8Num1ztrue12"/>
  </w:style>
  <w:style w:type="character" w:styleId="char28" w:customStyle="1">
    <w:name w:val="WW-WW8Num1ztrue123"/>
  </w:style>
  <w:style w:type="character" w:styleId="char29" w:customStyle="1">
    <w:name w:val="WW-WW8Num1ztrue1234"/>
  </w:style>
  <w:style w:type="character" w:styleId="char30" w:customStyle="1">
    <w:name w:val="WW-WW8Num1ztrue12345"/>
  </w:style>
  <w:style w:type="character" w:styleId="char31" w:customStyle="1">
    <w:name w:val="WW-WW8Num2ztrue"/>
  </w:style>
  <w:style w:type="character" w:styleId="char32" w:customStyle="1">
    <w:name w:val="WW-WW8Num2ztrue1"/>
  </w:style>
  <w:style w:type="character" w:styleId="char33" w:customStyle="1">
    <w:name w:val="WW-WW8Num2ztrue12"/>
  </w:style>
  <w:style w:type="character" w:styleId="char34" w:customStyle="1">
    <w:name w:val="WW-WW8Num2ztrue123"/>
  </w:style>
  <w:style w:type="character" w:styleId="char35" w:customStyle="1">
    <w:name w:val="WW-WW8Num2ztrue1234"/>
  </w:style>
  <w:style w:type="character" w:styleId="char36" w:customStyle="1">
    <w:name w:val="WW-WW8Num2ztrue12345"/>
  </w:style>
  <w:style w:type="character" w:styleId="char37" w:customStyle="1">
    <w:name w:val="WW-WW8Num2ztrue123456"/>
  </w:style>
  <w:style w:type="character" w:styleId="char38" w:customStyle="1">
    <w:name w:val="WW-WW8Num13ztrue"/>
  </w:style>
  <w:style w:type="character" w:styleId="char39" w:customStyle="1">
    <w:name w:val="WW-WW8Num13ztrue1"/>
  </w:style>
  <w:style w:type="character" w:styleId="char40" w:customStyle="1">
    <w:name w:val="WW-WW8Num13ztrue12"/>
  </w:style>
  <w:style w:type="character" w:styleId="char41" w:customStyle="1">
    <w:name w:val="WW-WW8Num13ztrue123"/>
  </w:style>
  <w:style w:type="character" w:styleId="char42" w:customStyle="1">
    <w:name w:val="WW-WW8Num13ztrue1234"/>
  </w:style>
  <w:style w:type="character" w:styleId="char43" w:customStyle="1">
    <w:name w:val="WW-WW8Num13ztrue12345"/>
  </w:style>
  <w:style w:type="character" w:styleId="char44" w:customStyle="1">
    <w:name w:val="WW-WW8Num13ztrue123456"/>
  </w:style>
  <w:style w:type="character" w:styleId="char45" w:customStyle="1">
    <w:name w:val="WW-WW8Num15ztrue"/>
  </w:style>
  <w:style w:type="character" w:styleId="char46" w:customStyle="1">
    <w:name w:val="WW-WW8Num15ztrue1"/>
  </w:style>
  <w:style w:type="character" w:styleId="char47" w:customStyle="1">
    <w:name w:val="WW-WW8Num15ztrue12"/>
  </w:style>
  <w:style w:type="character" w:styleId="char48" w:customStyle="1">
    <w:name w:val="WW-WW8Num15ztrue123"/>
  </w:style>
  <w:style w:type="character" w:styleId="char49" w:customStyle="1">
    <w:name w:val="WW-WW8Num15ztrue1234"/>
  </w:style>
  <w:style w:type="character" w:styleId="char50" w:customStyle="1">
    <w:name w:val="WW-WW8Num15ztrue12345"/>
  </w:style>
  <w:style w:type="character" w:styleId="char51" w:customStyle="1">
    <w:name w:val="WW-WW8Num15ztrue123456"/>
  </w:style>
  <w:style w:type="character" w:styleId="char52" w:customStyle="1">
    <w:name w:val="WW-WW8Num1ztrue123456"/>
  </w:style>
  <w:style w:type="character" w:styleId="char53" w:customStyle="1">
    <w:name w:val="WW-WW8Num1ztrue11"/>
  </w:style>
  <w:style w:type="character" w:styleId="char54" w:customStyle="1">
    <w:name w:val="WW-WW8Num1ztrue121"/>
  </w:style>
  <w:style w:type="character" w:styleId="char55" w:customStyle="1">
    <w:name w:val="WW-WW8Num1ztrue1231"/>
  </w:style>
  <w:style w:type="character" w:styleId="char56" w:customStyle="1">
    <w:name w:val="WW-WW8Num1ztrue12341"/>
  </w:style>
  <w:style w:type="character" w:styleId="char57" w:customStyle="1">
    <w:name w:val="WW-WW8Num1ztrue123451"/>
  </w:style>
  <w:style w:type="character" w:styleId="char58" w:customStyle="1">
    <w:name w:val="WW-WW8Num2ztrue1234567"/>
  </w:style>
  <w:style w:type="character" w:styleId="char59" w:customStyle="1">
    <w:name w:val="WW-WW8Num2ztrue11"/>
  </w:style>
  <w:style w:type="character" w:styleId="char60" w:customStyle="1">
    <w:name w:val="WW-WW8Num2ztrue121"/>
  </w:style>
  <w:style w:type="character" w:styleId="char61" w:customStyle="1">
    <w:name w:val="WW-WW8Num2ztrue1231"/>
  </w:style>
  <w:style w:type="character" w:styleId="char62" w:customStyle="1">
    <w:name w:val="WW-WW8Num2ztrue12341"/>
  </w:style>
  <w:style w:type="character" w:styleId="char63" w:customStyle="1">
    <w:name w:val="WW-WW8Num2ztrue123451"/>
  </w:style>
  <w:style w:type="character" w:styleId="char64" w:customStyle="1">
    <w:name w:val="WW-WW8Num2ztrue1234561"/>
  </w:style>
  <w:style w:type="character" w:styleId="char65" w:customStyle="1">
    <w:name w:val="WW-WW8Num13ztrue1234567"/>
  </w:style>
  <w:style w:type="character" w:styleId="char66" w:customStyle="1">
    <w:name w:val="WW-WW8Num13ztrue11"/>
  </w:style>
  <w:style w:type="character" w:styleId="char67" w:customStyle="1">
    <w:name w:val="WW-WW8Num13ztrue121"/>
  </w:style>
  <w:style w:type="character" w:styleId="char68" w:customStyle="1">
    <w:name w:val="WW-WW8Num13ztrue1231"/>
  </w:style>
  <w:style w:type="character" w:styleId="char69" w:customStyle="1">
    <w:name w:val="WW-WW8Num13ztrue12341"/>
  </w:style>
  <w:style w:type="character" w:styleId="char70" w:customStyle="1">
    <w:name w:val="WW-WW8Num13ztrue123451"/>
  </w:style>
  <w:style w:type="character" w:styleId="char71" w:customStyle="1">
    <w:name w:val="WW-WW8Num13ztrue1234561"/>
  </w:style>
  <w:style w:type="character" w:styleId="char72" w:customStyle="1">
    <w:name w:val="WW-WW8Num15ztrue1234567"/>
  </w:style>
  <w:style w:type="character" w:styleId="char73" w:customStyle="1">
    <w:name w:val="WW-WW8Num15ztrue11"/>
  </w:style>
  <w:style w:type="character" w:styleId="char74" w:customStyle="1">
    <w:name w:val="WW-WW8Num15ztrue121"/>
  </w:style>
  <w:style w:type="character" w:styleId="char75" w:customStyle="1">
    <w:name w:val="WW-WW8Num15ztrue1231"/>
  </w:style>
  <w:style w:type="character" w:styleId="char76" w:customStyle="1">
    <w:name w:val="WW-WW8Num15ztrue12341"/>
  </w:style>
  <w:style w:type="character" w:styleId="char77" w:customStyle="1">
    <w:name w:val="WW-WW8Num15ztrue123451"/>
  </w:style>
  <w:style w:type="character" w:styleId="char78" w:customStyle="1">
    <w:name w:val="WW-WW8Num15ztrue1234561"/>
  </w:style>
  <w:style w:type="character" w:styleId="char79" w:customStyle="1">
    <w:name w:val="WW-WW8Num1ztrue1234561"/>
  </w:style>
  <w:style w:type="character" w:styleId="char80" w:customStyle="1">
    <w:name w:val="WW-WW8Num1ztrue111"/>
  </w:style>
  <w:style w:type="character" w:styleId="char81" w:customStyle="1">
    <w:name w:val="WW-WW8Num1ztrue1211"/>
  </w:style>
  <w:style w:type="character" w:styleId="char82" w:customStyle="1">
    <w:name w:val="WW-WW8Num1ztrue12311"/>
  </w:style>
  <w:style w:type="character" w:styleId="char83" w:customStyle="1">
    <w:name w:val="WW-WW8Num1ztrue123411"/>
  </w:style>
  <w:style w:type="character" w:styleId="char84" w:customStyle="1">
    <w:name w:val="WW-WW8Num1ztrue1234511"/>
  </w:style>
  <w:style w:type="character" w:styleId="char85" w:customStyle="1">
    <w:name w:val="WW-WW8Num2ztrue12345671"/>
  </w:style>
  <w:style w:type="character" w:styleId="char86" w:customStyle="1">
    <w:name w:val="WW-WW8Num2ztrue111"/>
  </w:style>
  <w:style w:type="character" w:styleId="char87" w:customStyle="1">
    <w:name w:val="WW-WW8Num2ztrue1211"/>
  </w:style>
  <w:style w:type="character" w:styleId="char88" w:customStyle="1">
    <w:name w:val="WW-WW8Num2ztrue12311"/>
  </w:style>
  <w:style w:type="character" w:styleId="char89" w:customStyle="1">
    <w:name w:val="WW-WW8Num2ztrue123411"/>
  </w:style>
  <w:style w:type="character" w:styleId="char90" w:customStyle="1">
    <w:name w:val="WW-WW8Num2ztrue1234511"/>
  </w:style>
  <w:style w:type="character" w:styleId="char91" w:customStyle="1">
    <w:name w:val="WW-WW8Num2ztrue12345611"/>
  </w:style>
  <w:style w:type="character" w:styleId="char92" w:customStyle="1">
    <w:name w:val="WW-WW8Num13ztrue12345671"/>
  </w:style>
  <w:style w:type="character" w:styleId="char93" w:customStyle="1">
    <w:name w:val="WW-WW8Num13ztrue111"/>
  </w:style>
  <w:style w:type="character" w:styleId="char94" w:customStyle="1">
    <w:name w:val="WW-WW8Num13ztrue1211"/>
  </w:style>
  <w:style w:type="character" w:styleId="char95" w:customStyle="1">
    <w:name w:val="WW-WW8Num13ztrue12311"/>
  </w:style>
  <w:style w:type="character" w:styleId="char96" w:customStyle="1">
    <w:name w:val="WW-WW8Num13ztrue123411"/>
  </w:style>
  <w:style w:type="character" w:styleId="char97" w:customStyle="1">
    <w:name w:val="WW-WW8Num13ztrue1234511"/>
  </w:style>
  <w:style w:type="character" w:styleId="char98" w:customStyle="1">
    <w:name w:val="WW-WW8Num13ztrue12345611"/>
  </w:style>
  <w:style w:type="character" w:styleId="char99" w:customStyle="1">
    <w:name w:val="WW-WW8Num15ztrue12345671"/>
  </w:style>
  <w:style w:type="character" w:styleId="char100" w:customStyle="1">
    <w:name w:val="WW-WW8Num15ztrue111"/>
  </w:style>
  <w:style w:type="character" w:styleId="char101" w:customStyle="1">
    <w:name w:val="WW-WW8Num15ztrue1211"/>
  </w:style>
  <w:style w:type="character" w:styleId="char102" w:customStyle="1">
    <w:name w:val="WW-WW8Num15ztrue12311"/>
  </w:style>
  <w:style w:type="character" w:styleId="char103" w:customStyle="1">
    <w:name w:val="WW-WW8Num15ztrue123411"/>
  </w:style>
  <w:style w:type="character" w:styleId="char104" w:customStyle="1">
    <w:name w:val="WW-WW8Num15ztrue1234511"/>
  </w:style>
  <w:style w:type="character" w:styleId="char105" w:customStyle="1">
    <w:name w:val="WW-WW8Num15ztrue12345611"/>
  </w:style>
  <w:style w:type="character" w:styleId="char106" w:customStyle="1">
    <w:name w:val="WW8Num19zfalse"/>
  </w:style>
  <w:style w:type="character" w:styleId="char107" w:customStyle="1">
    <w:name w:val="WW-WW8Num1ztrue12345611"/>
  </w:style>
  <w:style w:type="character" w:styleId="char108" w:customStyle="1">
    <w:name w:val="WW-WW8Num1ztrue1111"/>
  </w:style>
  <w:style w:type="character" w:styleId="char109" w:customStyle="1">
    <w:name w:val="WW-WW8Num1ztrue12111"/>
  </w:style>
  <w:style w:type="character" w:styleId="char110" w:customStyle="1">
    <w:name w:val="WW-WW8Num1ztrue123111"/>
  </w:style>
  <w:style w:type="character" w:styleId="char111" w:customStyle="1">
    <w:name w:val="WW-WW8Num1ztrue1234111"/>
  </w:style>
  <w:style w:type="character" w:styleId="char112" w:customStyle="1">
    <w:name w:val="WW-WW8Num1ztrue12345111"/>
  </w:style>
  <w:style w:type="character" w:styleId="char113" w:customStyle="1">
    <w:name w:val="WW-WW8Num2ztrue123456711"/>
  </w:style>
  <w:style w:type="character" w:styleId="char114" w:customStyle="1">
    <w:name w:val="WW-WW8Num2ztrue1111"/>
  </w:style>
  <w:style w:type="character" w:styleId="char115" w:customStyle="1">
    <w:name w:val="WW-WW8Num2ztrue12111"/>
  </w:style>
  <w:style w:type="character" w:styleId="char116" w:customStyle="1">
    <w:name w:val="WW-WW8Num2ztrue123111"/>
  </w:style>
  <w:style w:type="character" w:styleId="char117" w:customStyle="1">
    <w:name w:val="WW-WW8Num2ztrue1234111"/>
  </w:style>
  <w:style w:type="character" w:styleId="char118" w:customStyle="1">
    <w:name w:val="WW-WW8Num2ztrue12345111"/>
  </w:style>
  <w:style w:type="character" w:styleId="char119" w:customStyle="1">
    <w:name w:val="WW-WW8Num2ztrue123456111"/>
  </w:style>
  <w:style w:type="character" w:styleId="char120" w:customStyle="1">
    <w:name w:val="WW-WW8Num13ztrue123456711"/>
  </w:style>
  <w:style w:type="character" w:styleId="char121" w:customStyle="1">
    <w:name w:val="WW-WW8Num13ztrue1111"/>
  </w:style>
  <w:style w:type="character" w:styleId="char122" w:customStyle="1">
    <w:name w:val="WW-WW8Num13ztrue12111"/>
  </w:style>
  <w:style w:type="character" w:styleId="char123" w:customStyle="1">
    <w:name w:val="WW-WW8Num13ztrue123111"/>
  </w:style>
  <w:style w:type="character" w:styleId="char124" w:customStyle="1">
    <w:name w:val="WW-WW8Num13ztrue1234111"/>
  </w:style>
  <w:style w:type="character" w:styleId="char125" w:customStyle="1">
    <w:name w:val="WW-WW8Num13ztrue12345111"/>
  </w:style>
  <w:style w:type="character" w:styleId="char126" w:customStyle="1">
    <w:name w:val="WW-WW8Num13ztrue123456111"/>
  </w:style>
  <w:style w:type="character" w:styleId="char127" w:customStyle="1">
    <w:name w:val="WW-WW8Num15ztrue123456711"/>
  </w:style>
  <w:style w:type="character" w:styleId="char128" w:customStyle="1">
    <w:name w:val="WW-WW8Num15ztrue1111"/>
  </w:style>
  <w:style w:type="character" w:styleId="char129" w:customStyle="1">
    <w:name w:val="WW-WW8Num15ztrue12111"/>
  </w:style>
  <w:style w:type="character" w:styleId="char130" w:customStyle="1">
    <w:name w:val="WW-WW8Num15ztrue123111"/>
  </w:style>
  <w:style w:type="character" w:styleId="char131" w:customStyle="1">
    <w:name w:val="WW-WW8Num15ztrue1234111"/>
  </w:style>
  <w:style w:type="character" w:styleId="char132" w:customStyle="1">
    <w:name w:val="WW-WW8Num15ztrue12345111"/>
  </w:style>
  <w:style w:type="character" w:styleId="char133" w:customStyle="1">
    <w:name w:val="WW-WW8Num15ztrue123456111"/>
  </w:style>
  <w:style w:type="character" w:styleId="char134" w:customStyle="1">
    <w:name w:val="WW8Num12z0"/>
    <w:rPr>
      <w:rFonts w:ascii="Symbol" w:hAnsi="Symbol" w:eastAsia="Symbol" w:cs="Symbol"/>
    </w:rPr>
  </w:style>
  <w:style w:type="character" w:styleId="char135" w:customStyle="1">
    <w:name w:val="WW8Num16z0"/>
    <w:rPr>
      <w:rFonts w:ascii="Symbol" w:hAnsi="Symbol" w:eastAsia="Symbol" w:cs="Symbol"/>
    </w:rPr>
  </w:style>
  <w:style w:type="character" w:styleId="char136" w:customStyle="1">
    <w:name w:val="WW8Num19z0"/>
    <w:rPr>
      <w:rFonts w:ascii="Symbol" w:hAnsi="Symbol" w:eastAsia="Symbol" w:cs="Symbol"/>
    </w:rPr>
  </w:style>
  <w:style w:type="character" w:styleId="char137" w:customStyle="1">
    <w:name w:val="Основной шрифт абзаца5"/>
  </w:style>
  <w:style w:type="character" w:styleId="char138" w:customStyle="1">
    <w:name w:val="WW-WW8Num1ztrue123456111"/>
  </w:style>
  <w:style w:type="character" w:styleId="char139" w:customStyle="1">
    <w:name w:val="WW-WW8Num1ztrue11111"/>
  </w:style>
  <w:style w:type="character" w:styleId="char140" w:customStyle="1">
    <w:name w:val="WW-WW8Num1ztrue121111"/>
  </w:style>
  <w:style w:type="character" w:styleId="char141" w:customStyle="1">
    <w:name w:val="WW-WW8Num1ztrue1231111"/>
  </w:style>
  <w:style w:type="character" w:styleId="char142" w:customStyle="1">
    <w:name w:val="WW-WW8Num1ztrue12341111"/>
  </w:style>
  <w:style w:type="character" w:styleId="char143" w:customStyle="1">
    <w:name w:val="WW-WW8Num1ztrue123451111"/>
  </w:style>
  <w:style w:type="character" w:styleId="char144" w:customStyle="1">
    <w:name w:val="WW-WW8Num1ztrue1234561111"/>
  </w:style>
  <w:style w:type="character" w:styleId="char145" w:customStyle="1">
    <w:name w:val="WW8Num4z0"/>
    <w:rPr>
      <w:rFonts w:ascii="Symbol" w:hAnsi="Symbol" w:eastAsia="Symbol" w:cs="Symbol"/>
    </w:rPr>
  </w:style>
  <w:style w:type="character" w:styleId="char146" w:customStyle="1">
    <w:name w:val="WW8Num11zfalse"/>
    <w:rPr>
      <w:rFonts w:ascii="Times New Roman CYR" w:hAnsi="Times New Roman CYR" w:eastAsia="Times New Roman CYR" w:cs="Times New Roman CYR"/>
    </w:rPr>
  </w:style>
  <w:style w:type="character" w:styleId="char147" w:customStyle="1">
    <w:name w:val="WW-WW8Num13ztrue1234567111"/>
  </w:style>
  <w:style w:type="character" w:styleId="char148" w:customStyle="1">
    <w:name w:val="WW-WW8Num13ztrue11111"/>
  </w:style>
  <w:style w:type="character" w:styleId="char149" w:customStyle="1">
    <w:name w:val="WW-WW8Num13ztrue121111"/>
  </w:style>
  <w:style w:type="character" w:styleId="char150" w:customStyle="1">
    <w:name w:val="WW-WW8Num13ztrue1231111"/>
  </w:style>
  <w:style w:type="character" w:styleId="char151" w:customStyle="1">
    <w:name w:val="WW-WW8Num13ztrue12341111"/>
  </w:style>
  <w:style w:type="character" w:styleId="char152" w:customStyle="1">
    <w:name w:val="WW-WW8Num13ztrue123451111"/>
  </w:style>
  <w:style w:type="character" w:styleId="char153" w:customStyle="1">
    <w:name w:val="WW-WW8Num13ztrue1234561111"/>
  </w:style>
  <w:style w:type="character" w:styleId="char154" w:customStyle="1">
    <w:name w:val="WW-WW8Num15ztrue1234567111"/>
  </w:style>
  <w:style w:type="character" w:styleId="char155" w:customStyle="1">
    <w:name w:val="WW-WW8Num15ztrue11111"/>
  </w:style>
  <w:style w:type="character" w:styleId="char156" w:customStyle="1">
    <w:name w:val="WW-WW8Num15ztrue121111"/>
  </w:style>
  <w:style w:type="character" w:styleId="char157" w:customStyle="1">
    <w:name w:val="WW-WW8Num15ztrue1231111"/>
  </w:style>
  <w:style w:type="character" w:styleId="char158" w:customStyle="1">
    <w:name w:val="WW-WW8Num15ztrue12341111"/>
  </w:style>
  <w:style w:type="character" w:styleId="char159" w:customStyle="1">
    <w:name w:val="WW-WW8Num15ztrue123451111"/>
  </w:style>
  <w:style w:type="character" w:styleId="char160" w:customStyle="1">
    <w:name w:val="WW-WW8Num15ztrue1234561111"/>
  </w:style>
  <w:style w:type="character" w:styleId="char161" w:customStyle="1">
    <w:name w:val="Основной шрифт абзаца4"/>
  </w:style>
  <w:style w:type="character" w:styleId="char162" w:customStyle="1">
    <w:name w:val="WW8Num3z0"/>
    <w:rPr>
      <w:rFonts w:ascii="Symbol" w:hAnsi="Symbol" w:eastAsia="Symbol" w:cs="Symbol"/>
    </w:rPr>
  </w:style>
  <w:style w:type="character" w:styleId="char163" w:customStyle="1">
    <w:name w:val="WW8Num20z0"/>
    <w:rPr>
      <w:rFonts w:ascii="Wingdings" w:hAnsi="Wingdings" w:eastAsia="Wingdings" w:cs="Wingdings"/>
      <w:b w:val="0"/>
      <w:i w:val="0"/>
      <w:sz w:val="28"/>
    </w:rPr>
  </w:style>
  <w:style w:type="character" w:styleId="char164" w:customStyle="1">
    <w:name w:val="WW8Num20z1"/>
    <w:rPr>
      <w:rFonts w:ascii="Courier New" w:hAnsi="Courier New" w:eastAsia="Courier New" w:cs="Courier New"/>
    </w:rPr>
  </w:style>
  <w:style w:type="character" w:styleId="char165" w:customStyle="1">
    <w:name w:val="WW8Num20z2"/>
    <w:rPr>
      <w:rFonts w:ascii="Wingdings" w:hAnsi="Wingdings" w:eastAsia="Wingdings" w:cs="Wingdings"/>
    </w:rPr>
  </w:style>
  <w:style w:type="character" w:styleId="char166" w:customStyle="1">
    <w:name w:val="WW8Num21z0"/>
    <w:rPr>
      <w:rFonts w:ascii="Symbol" w:hAnsi="Symbol" w:eastAsia="Symbol" w:cs="Symbol"/>
    </w:rPr>
  </w:style>
  <w:style w:type="character" w:styleId="char167" w:customStyle="1">
    <w:name w:val="WW8Num23z0"/>
    <w:rPr>
      <w:rFonts w:ascii="Wingdings" w:hAnsi="Wingdings" w:eastAsia="Wingdings" w:cs="Wingdings"/>
      <w:b w:val="0"/>
      <w:i w:val="0"/>
      <w:sz w:val="28"/>
    </w:rPr>
  </w:style>
  <w:style w:type="character" w:styleId="char168" w:customStyle="1">
    <w:name w:val="WW8Num24z0"/>
    <w:rPr>
      <w:rFonts w:ascii="Symbol" w:hAnsi="Symbol" w:eastAsia="Symbol" w:cs="Symbol"/>
    </w:rPr>
  </w:style>
  <w:style w:type="character" w:styleId="char169" w:customStyle="1">
    <w:name w:val="WW8Num24z1"/>
    <w:rPr>
      <w:rFonts w:ascii="Courier New" w:hAnsi="Courier New" w:eastAsia="Courier New" w:cs="Courier New"/>
    </w:rPr>
  </w:style>
  <w:style w:type="character" w:styleId="char170" w:customStyle="1">
    <w:name w:val="WW8Num24z2"/>
    <w:rPr>
      <w:rFonts w:ascii="Wingdings" w:hAnsi="Wingdings" w:eastAsia="Wingdings" w:cs="Wingdings"/>
    </w:rPr>
  </w:style>
  <w:style w:type="character" w:styleId="char171" w:customStyle="1">
    <w:name w:val="WW8Num24z3"/>
    <w:rPr>
      <w:rFonts w:ascii="Symbol" w:hAnsi="Symbol" w:eastAsia="Symbol" w:cs="Symbol"/>
    </w:rPr>
  </w:style>
  <w:style w:type="character" w:styleId="char172" w:customStyle="1">
    <w:name w:val="WW8Num25z0"/>
    <w:rPr>
      <w:rFonts w:ascii="Symbol" w:hAnsi="Symbol" w:eastAsia="Symbol" w:cs="Symbol"/>
    </w:rPr>
  </w:style>
  <w:style w:type="character" w:styleId="char173" w:customStyle="1">
    <w:name w:val="WW8Num25z1"/>
    <w:rPr>
      <w:rFonts w:ascii="Courier New" w:hAnsi="Courier New" w:eastAsia="Courier New" w:cs="Courier New"/>
    </w:rPr>
  </w:style>
  <w:style w:type="character" w:styleId="char174" w:customStyle="1">
    <w:name w:val="WW8Num25z2"/>
    <w:rPr>
      <w:rFonts w:ascii="Wingdings" w:hAnsi="Wingdings" w:eastAsia="Wingdings" w:cs="Wingdings"/>
    </w:rPr>
  </w:style>
  <w:style w:type="character" w:styleId="char175" w:customStyle="1">
    <w:name w:val="Основной шрифт абзаца3"/>
  </w:style>
  <w:style w:type="character" w:styleId="char176">
    <w:name w:val="Page Number"/>
    <w:rPr>
      <w:sz w:val="20"/>
    </w:rPr>
  </w:style>
  <w:style w:type="character" w:styleId="char177">
    <w:name w:val="HTML Code"/>
    <w:rPr>
      <w:rFonts w:ascii="Courier New" w:hAnsi="Courier New" w:eastAsia="Courier New" w:cs="Courier New"/>
      <w:sz w:val="20"/>
      <w:szCs w:val="20"/>
    </w:rPr>
  </w:style>
  <w:style w:type="character" w:styleId="char178">
    <w:name w:val="HTML Cite"/>
    <w:rPr>
      <w:i/>
      <w:iCs/>
    </w:rPr>
  </w:style>
  <w:style w:type="character" w:styleId="char179" w:customStyle="1">
    <w:name w:val="Internet link"/>
    <w:rPr>
      <w:color w:val="0000ff"/>
      <w:u w:color="auto" w:val="single"/>
    </w:rPr>
  </w:style>
  <w:style w:type="character" w:styleId="char180" w:customStyle="1">
    <w:name w:val="Visited Internet Link"/>
    <w:rPr>
      <w:color w:val="800080"/>
      <w:u w:color="auto" w:val="single"/>
    </w:rPr>
  </w:style>
  <w:style w:type="character" w:styleId="char181" w:customStyle="1">
    <w:name w:val="ПриложениеНомер"/>
    <w:rPr>
      <w:lang w:val="en-us"/>
    </w:rPr>
  </w:style>
  <w:style w:type="character" w:styleId="char182" w:customStyle="1">
    <w:name w:val="Знак Знак15"/>
    <w:rPr>
      <w:rFonts w:ascii="Courier New" w:hAnsi="Courier New" w:eastAsia="Courier New" w:cs="Courier New"/>
      <w:lang w:val="ru-ru" w:bidi="ar-sa"/>
    </w:rPr>
  </w:style>
  <w:style w:type="character" w:styleId="char183" w:customStyle="1">
    <w:name w:val="Участие Знак"/>
    <w:rPr>
      <w:rFonts w:ascii="Courier New" w:hAnsi="Courier New" w:eastAsia="Courier New" w:cs="Courier New"/>
      <w:sz w:val="24"/>
      <w:lang w:val="ru-ru" w:bidi="ar-sa"/>
    </w:rPr>
  </w:style>
  <w:style w:type="character" w:styleId="char184" w:customStyle="1">
    <w:name w:val="Основной текст Знак Знак"/>
    <w:rPr>
      <w:sz w:val="24"/>
      <w:lang w:val="ru-ru" w:bidi="ar-sa"/>
    </w:rPr>
  </w:style>
  <w:style w:type="character" w:styleId="char185" w:customStyle="1">
    <w:name w:val="Маркированный список Знак2 Знак2"/>
    <w:rPr>
      <w:sz w:val="24"/>
    </w:rPr>
  </w:style>
  <w:style w:type="character" w:styleId="char186" w:customStyle="1">
    <w:name w:val="Заголовок 2 Знак1 Знак"/>
    <w:rPr>
      <w:rFonts w:ascii="Arial" w:hAnsi="Arial" w:eastAsia="Arial" w:cs="Arial"/>
      <w:b/>
      <w:i/>
      <w:sz w:val="26"/>
    </w:rPr>
  </w:style>
  <w:style w:type="character" w:styleId="char187" w:customStyle="1">
    <w:name w:val="Основной текст продолжение Знак"/>
    <w:rPr>
      <w:sz w:val="24"/>
    </w:rPr>
  </w:style>
  <w:style w:type="character" w:styleId="char188" w:customStyle="1">
    <w:name w:val="Название объекта Знак Знак2"/>
    <w:rPr>
      <w:b/>
      <w:sz w:val="24"/>
    </w:rPr>
  </w:style>
  <w:style w:type="character" w:styleId="char189" w:customStyle="1">
    <w:name w:val="табл_строка Знак"/>
    <w:rPr>
      <w:sz w:val="24"/>
    </w:rPr>
  </w:style>
  <w:style w:type="character" w:styleId="char190" w:customStyle="1">
    <w:name w:val="Основной текст Знак2 Знак1"/>
    <w:rPr>
      <w:sz w:val="24"/>
      <w:lang w:val="ru-ru" w:bidi="ar-sa"/>
    </w:rPr>
  </w:style>
  <w:style w:type="character" w:styleId="char191" w:customStyle="1">
    <w:name w:val="Знак Знак13"/>
    <w:rPr>
      <w:rFonts w:ascii="Tahoma" w:hAnsi="Tahoma" w:eastAsia="Tahoma" w:cs="Tahoma"/>
      <w:shd w:val="clear" w:fill="000080"/>
    </w:rPr>
  </w:style>
  <w:style w:type="character" w:styleId="char192" w:customStyle="1">
    <w:name w:val="Заголовок 3 Знак1 Знак"/>
    <w:rPr>
      <w:rFonts w:ascii="Arial" w:hAnsi="Arial" w:eastAsia="Arial" w:cs="Arial"/>
      <w:b/>
      <w:sz w:val="24"/>
    </w:rPr>
  </w:style>
  <w:style w:type="character" w:styleId="char193" w:customStyle="1">
    <w:name w:val="Маркированный список Знак2 Знак"/>
    <w:rPr>
      <w:sz w:val="24"/>
      <w:lang w:val="ru-ru" w:bidi="ar-sa"/>
    </w:rPr>
  </w:style>
  <w:style w:type="character" w:styleId="char194" w:customStyle="1">
    <w:name w:val="Знак Знак12"/>
    <w:rPr>
      <w:sz w:val="24"/>
    </w:rPr>
  </w:style>
  <w:style w:type="character" w:styleId="char195" w:customStyle="1">
    <w:name w:val="Название объекта Знак Знак Знак"/>
    <w:rPr>
      <w:b/>
      <w:sz w:val="24"/>
      <w:lang w:val="ru-ru" w:bidi="ar-sa"/>
    </w:rPr>
  </w:style>
  <w:style w:type="character" w:styleId="char196" w:customStyle="1">
    <w:name w:val="Основной текст с отступом Знак"/>
    <w:rPr>
      <w:sz w:val="24"/>
      <w:lang w:val="ru-ru" w:bidi="ar-sa"/>
    </w:rPr>
  </w:style>
  <w:style w:type="character" w:styleId="char197" w:customStyle="1">
    <w:name w:val="Знак Знак11"/>
    <w:rPr>
      <w:b/>
      <w:bCs/>
      <w:sz w:val="24"/>
      <w:szCs w:val="24"/>
    </w:rPr>
  </w:style>
  <w:style w:type="character" w:styleId="char198" w:customStyle="1">
    <w:name w:val="Название объекта Знак Знак Знак Знак1"/>
    <w:rPr>
      <w:b/>
      <w:sz w:val="24"/>
      <w:lang w:val="ru-ru" w:bidi="ar-sa"/>
    </w:rPr>
  </w:style>
  <w:style w:type="character" w:styleId="char199" w:customStyle="1">
    <w:name w:val="Знак Знак10"/>
    <w:rPr>
      <w:sz w:val="16"/>
      <w:szCs w:val="16"/>
    </w:rPr>
  </w:style>
  <w:style w:type="character" w:styleId="char200" w:customStyle="1">
    <w:name w:val="Text Знак Знак"/>
    <w:rPr>
      <w:sz w:val="22"/>
    </w:rPr>
  </w:style>
  <w:style w:type="character" w:styleId="char201" w:customStyle="1">
    <w:name w:val="Знак Знак9"/>
    <w:rPr>
      <w:sz w:val="16"/>
      <w:szCs w:val="16"/>
    </w:rPr>
  </w:style>
  <w:style w:type="character" w:styleId="char202" w:customStyle="1">
    <w:name w:val="Заголовок 3;Заголовок 3 Знак1;Заголовок 3 Знак Знак;Заголовок 3 Знак;Заголовок 3 Знак Знак Знак Знак"/>
    <w:rPr>
      <w:rFonts w:ascii="Arial" w:hAnsi="Arial" w:eastAsia="Arial" w:cs="Arial"/>
      <w:b/>
      <w:sz w:val="24"/>
      <w:lang w:val="ru-ru" w:bidi="ar-sa"/>
    </w:rPr>
  </w:style>
  <w:style w:type="character" w:styleId="char203" w:customStyle="1">
    <w:name w:val="Маркированный список Знак Знак1 Знак"/>
    <w:rPr>
      <w:sz w:val="24"/>
      <w:lang w:val="ru-ru" w:bidi="ar-sa"/>
    </w:rPr>
  </w:style>
  <w:style w:type="character" w:styleId="char204" w:customStyle="1">
    <w:name w:val="Заголовок 2 Знак Знак Знак Знак1 Знак"/>
    <w:rPr>
      <w:rFonts w:ascii="Arial" w:hAnsi="Arial" w:eastAsia="Arial" w:cs="Arial"/>
      <w:b/>
      <w:i/>
      <w:sz w:val="26"/>
      <w:lang w:val="ru-ru" w:bidi="ar-sa"/>
    </w:rPr>
  </w:style>
  <w:style w:type="character" w:styleId="char205" w:customStyle="1">
    <w:name w:val="Основной текст Знак2 Знак2"/>
    <w:rPr>
      <w:sz w:val="24"/>
      <w:lang w:val="ru-ru" w:bidi="ar-sa"/>
    </w:rPr>
  </w:style>
  <w:style w:type="character" w:styleId="char206" w:customStyle="1">
    <w:name w:val="Название объекта Знак1 Знак1"/>
    <w:rPr>
      <w:b/>
      <w:sz w:val="24"/>
      <w:lang w:val="ru-ru" w:bidi="ar-sa"/>
    </w:rPr>
  </w:style>
  <w:style w:type="character" w:styleId="char207" w:customStyle="1">
    <w:name w:val="Маркированный список Знак"/>
    <w:rPr>
      <w:sz w:val="24"/>
      <w:lang w:val="ru-ru" w:bidi="ar-sa"/>
    </w:rPr>
  </w:style>
  <w:style w:type="character" w:styleId="char208" w:customStyle="1">
    <w:name w:val="Маркированный список Знак Знак"/>
    <w:rPr>
      <w:sz w:val="24"/>
      <w:lang w:val="ru-ru" w:bidi="ar-sa"/>
    </w:rPr>
  </w:style>
  <w:style w:type="character" w:styleId="char209" w:customStyle="1">
    <w:name w:val="Название объекта Знак Знак Знак Знак1 Знак"/>
    <w:rPr>
      <w:b/>
      <w:sz w:val="24"/>
      <w:lang w:val="ru-ru" w:bidi="ar-sa"/>
    </w:rPr>
  </w:style>
  <w:style w:type="character" w:styleId="char210" w:customStyle="1">
    <w:name w:val="Маркированный список Знак1 Знак1"/>
    <w:rPr>
      <w:sz w:val="24"/>
      <w:lang w:val="ru-ru" w:bidi="ar-sa"/>
    </w:rPr>
  </w:style>
  <w:style w:type="character" w:styleId="char211" w:customStyle="1">
    <w:name w:val="Заголовок 2 Знак Знак1 Знак Знак1"/>
    <w:rPr>
      <w:rFonts w:ascii="Arial" w:hAnsi="Arial" w:eastAsia="Arial" w:cs="Arial"/>
      <w:b/>
      <w:i/>
      <w:sz w:val="26"/>
      <w:lang w:val="ru-ru" w:bidi="ar-sa"/>
    </w:rPr>
  </w:style>
  <w:style w:type="character" w:styleId="char212" w:customStyle="1">
    <w:name w:val="Название объекта Знак1 Знак1 Знак Знак"/>
    <w:rPr>
      <w:b/>
      <w:sz w:val="24"/>
      <w:lang w:val="ru-ru" w:bidi="ar-sa"/>
    </w:rPr>
  </w:style>
  <w:style w:type="character" w:styleId="char213" w:customStyle="1">
    <w:name w:val="Знак Знак8"/>
    <w:rPr>
      <w:rFonts w:ascii="Tahoma" w:hAnsi="Tahoma" w:eastAsia="Tahoma" w:cs="Tahoma"/>
      <w:sz w:val="16"/>
      <w:szCs w:val="16"/>
    </w:rPr>
  </w:style>
  <w:style w:type="character" w:styleId="char214" w:customStyle="1">
    <w:name w:val="Название объекта Знак2 Знак Знак"/>
    <w:rPr>
      <w:b/>
      <w:sz w:val="24"/>
      <w:lang w:val="ru-ru" w:bidi="ar-sa"/>
    </w:rPr>
  </w:style>
  <w:style w:type="character" w:styleId="char215" w:customStyle="1">
    <w:name w:val="Маркированный список Знак2 Знак1"/>
    <w:rPr>
      <w:sz w:val="24"/>
      <w:lang w:val="ru-ru" w:bidi="ar-sa"/>
    </w:rPr>
  </w:style>
  <w:style w:type="character" w:styleId="char216" w:customStyle="1">
    <w:name w:val="Основной текст Знак Знак2"/>
    <w:rPr>
      <w:sz w:val="24"/>
      <w:lang w:val="ru-ru" w:bidi="ar-sa"/>
    </w:rPr>
  </w:style>
  <w:style w:type="character" w:styleId="char217" w:customStyle="1">
    <w:name w:val="Основной текст продолжение Знак1"/>
    <w:rPr>
      <w:sz w:val="24"/>
      <w:lang w:val="ru-ru" w:bidi="ar-sa"/>
    </w:rPr>
  </w:style>
  <w:style w:type="character" w:styleId="char218" w:customStyle="1">
    <w:name w:val="абзац Знак"/>
    <w:rPr>
      <w:rFonts w:ascii="Arial" w:hAnsi="Arial" w:eastAsia="Arial" w:cs="Arial"/>
      <w:sz w:val="22"/>
      <w:szCs w:val="22"/>
    </w:rPr>
  </w:style>
  <w:style w:type="character" w:styleId="char219" w:customStyle="1">
    <w:name w:val="Знак Знак"/>
    <w:rPr>
      <w:rFonts w:ascii="Arial Unicode MS" w:hAnsi="Arial Unicode MS" w:eastAsia="Arial Unicode MS" w:cs="Arial Unicode MS"/>
      <w:color w:val="333333"/>
      <w:sz w:val="22"/>
      <w:szCs w:val="22"/>
    </w:rPr>
  </w:style>
  <w:style w:type="character" w:styleId="char220" w:customStyle="1">
    <w:name w:val="Line numbering"/>
    <w:basedOn w:val="char175"/>
  </w:style>
  <w:style w:type="character" w:styleId="char221">
    <w:name w:val="Emphasis"/>
    <w:rPr>
      <w:i/>
    </w:rPr>
  </w:style>
  <w:style w:type="character" w:styleId="char222" w:customStyle="1">
    <w:name w:val="Знак Знак7"/>
    <w:rPr>
      <w:spacing w:val="0"/>
      <w:sz w:val="26"/>
    </w:rPr>
  </w:style>
  <w:style w:type="character" w:styleId="char223" w:customStyle="1">
    <w:name w:val="Знак Знак6"/>
    <w:rPr>
      <w:spacing w:val="0"/>
      <w:sz w:val="26"/>
    </w:rPr>
  </w:style>
  <w:style w:type="character" w:styleId="char224" w:customStyle="1">
    <w:name w:val="Знак Знак5"/>
    <w:rPr>
      <w:spacing w:val="0"/>
      <w:sz w:val="26"/>
      <w:lang w:val="ru-ru" w:bidi="ar-sa"/>
    </w:rPr>
  </w:style>
  <w:style w:type="character" w:styleId="char225" w:customStyle="1">
    <w:name w:val="Основной текст с отступом Знак1 Знак1"/>
    <w:rPr>
      <w:sz w:val="24"/>
    </w:rPr>
  </w:style>
  <w:style w:type="character" w:styleId="char226" w:customStyle="1">
    <w:name w:val="Красная строка 2 Знак"/>
    <w:basedOn w:val="char225"/>
  </w:style>
  <w:style w:type="character" w:styleId="char227" w:customStyle="1">
    <w:name w:val="Знак Знак4"/>
    <w:rPr>
      <w:spacing w:val="0"/>
      <w:sz w:val="26"/>
    </w:rPr>
  </w:style>
  <w:style w:type="character" w:styleId="char228" w:customStyle="1">
    <w:name w:val="Знак Знак3"/>
    <w:rPr>
      <w:spacing w:val="0"/>
      <w:sz w:val="26"/>
    </w:rPr>
  </w:style>
  <w:style w:type="character" w:styleId="char229" w:customStyle="1">
    <w:name w:val="Знак Знак2"/>
    <w:rPr>
      <w:spacing w:val="0"/>
      <w:sz w:val="26"/>
    </w:rPr>
  </w:style>
  <w:style w:type="character" w:styleId="char230" w:customStyle="1">
    <w:name w:val="Strong Emphasis"/>
    <w:rPr>
      <w:b/>
    </w:rPr>
  </w:style>
  <w:style w:type="character" w:styleId="char231" w:customStyle="1">
    <w:name w:val="Знак Знак1"/>
    <w:rPr>
      <w:rFonts w:ascii="Arial" w:hAnsi="Arial" w:eastAsia="Arial" w:cs="Arial"/>
      <w:spacing w:val="0"/>
      <w:sz w:val="24"/>
      <w:shd w:val="clear" w:fill="cccccc"/>
    </w:rPr>
  </w:style>
  <w:style w:type="character" w:styleId="char232" w:customStyle="1">
    <w:name w:val="Обычный +14 Знак Знак"/>
    <w:rPr>
      <w:rFonts w:ascii="Kudriashov" w:hAnsi="Kudriashov" w:eastAsia="Kudriashov" w:cs="Kudriashov"/>
      <w:color w:val="000000"/>
      <w:spacing w:val="0"/>
      <w:sz w:val="28"/>
      <w:szCs w:val="28"/>
      <w:shd w:val="clear" w:fill="ffffff"/>
    </w:rPr>
  </w:style>
  <w:style w:type="character" w:styleId="char233" w:customStyle="1">
    <w:name w:val="Абзац Знак Знак Знак1 Знак Знак"/>
    <w:rPr>
      <w:sz w:val="24"/>
      <w:lang w:val="ru-ru" w:bidi="ar-sa"/>
    </w:rPr>
  </w:style>
  <w:style w:type="character" w:styleId="char234" w:customStyle="1">
    <w:name w:val="табл_строка Знак Знак Знак"/>
    <w:rPr>
      <w:sz w:val="24"/>
    </w:rPr>
  </w:style>
  <w:style w:type="character" w:styleId="char235" w:customStyle="1">
    <w:name w:val="Примечание Знак"/>
    <w:rPr>
      <w:lang w:val="ru-ru" w:bidi="ar-sa"/>
    </w:rPr>
  </w:style>
  <w:style w:type="character" w:styleId="char236" w:customStyle="1">
    <w:name w:val="- 11 Знак"/>
    <w:rPr>
      <w:rFonts w:ascii="Arial" w:hAnsi="Arial" w:eastAsia="Arial" w:cs="Arial"/>
      <w:b/>
      <w:i/>
      <w:sz w:val="24"/>
    </w:rPr>
  </w:style>
  <w:style w:type="character" w:styleId="char237" w:customStyle="1">
    <w:name w:val="табл_заголовок Знак1"/>
    <w:rPr>
      <w:sz w:val="24"/>
      <w:lang w:val="ru-ru" w:bidi="ar-sa"/>
    </w:rPr>
  </w:style>
  <w:style w:type="character" w:styleId="char238" w:customStyle="1">
    <w:name w:val="Основной текст Знак Знак1 Знак Знак Знак"/>
    <w:rPr>
      <w:sz w:val="24"/>
      <w:lang w:val="ru-ru" w:bidi="ar-sa"/>
    </w:rPr>
  </w:style>
  <w:style w:type="character" w:styleId="char239" w:customStyle="1">
    <w:name w:val="Абзац Знак Знак Знак"/>
    <w:rPr>
      <w:sz w:val="24"/>
      <w:lang w:val="ru-ru" w:bidi="ar-sa"/>
    </w:rPr>
  </w:style>
  <w:style w:type="character" w:styleId="char240" w:customStyle="1">
    <w:name w:val="postbody1"/>
    <w:rPr>
      <w:sz w:val="18"/>
      <w:szCs w:val="18"/>
    </w:rPr>
  </w:style>
  <w:style w:type="character" w:styleId="char241" w:customStyle="1">
    <w:name w:val="text1"/>
    <w:rPr>
      <w:rFonts w:ascii="Arial" w:hAnsi="Arial" w:eastAsia="Arial" w:cs="Arial"/>
      <w:color w:val="000000"/>
      <w:sz w:val="18"/>
      <w:szCs w:val="18"/>
    </w:rPr>
  </w:style>
  <w:style w:type="character" w:styleId="char242" w:customStyle="1">
    <w:name w:val="Название объекта Знак Знак Знак1 Знак"/>
    <w:rPr>
      <w:b/>
      <w:sz w:val="24"/>
      <w:lang w:val="ru-ru" w:bidi="ar-sa"/>
    </w:rPr>
  </w:style>
  <w:style w:type="character" w:styleId="char243" w:customStyle="1">
    <w:name w:val="Основной шрифт абзаца2"/>
  </w:style>
  <w:style w:type="character" w:styleId="char244" w:customStyle="1">
    <w:name w:val="Absatz-Standardschriftart"/>
  </w:style>
  <w:style w:type="character" w:styleId="char245" w:customStyle="1">
    <w:name w:val="WW-Absatz-Standardschriftart"/>
  </w:style>
  <w:style w:type="character" w:styleId="char246" w:customStyle="1">
    <w:name w:val="WW-Absatz-Standardschriftart1"/>
  </w:style>
  <w:style w:type="character" w:styleId="char247" w:customStyle="1">
    <w:name w:val="WW-Absatz-Standardschriftart11"/>
  </w:style>
  <w:style w:type="character" w:styleId="char248" w:customStyle="1">
    <w:name w:val="Numbering Symbols"/>
  </w:style>
  <w:style w:type="character" w:styleId="char249" w:customStyle="1">
    <w:name w:val="WW-Absatz-Standardschriftart111"/>
  </w:style>
  <w:style w:type="character" w:styleId="char250" w:customStyle="1">
    <w:name w:val="WW-Absatz-Standardschriftart1111"/>
  </w:style>
  <w:style w:type="character" w:styleId="char251" w:customStyle="1">
    <w:name w:val="WW-Absatz-Standardschriftart11111"/>
  </w:style>
  <w:style w:type="character" w:styleId="char252" w:customStyle="1">
    <w:name w:val="WW-Absatz-Standardschriftart111111"/>
  </w:style>
  <w:style w:type="character" w:styleId="char253" w:customStyle="1">
    <w:name w:val="WW-Absatz-Standardschriftart1111111"/>
  </w:style>
  <w:style w:type="character" w:styleId="char254" w:customStyle="1">
    <w:name w:val="WW-Absatz-Standardschriftart11111111"/>
  </w:style>
  <w:style w:type="character" w:styleId="char255" w:customStyle="1">
    <w:name w:val="WW-Absatz-Standardschriftart111111111"/>
  </w:style>
  <w:style w:type="character" w:styleId="char256" w:customStyle="1">
    <w:name w:val="WW-Absatz-Standardschriftart1111111111"/>
  </w:style>
  <w:style w:type="character" w:styleId="char257" w:customStyle="1">
    <w:name w:val="WW-Absatz-Standardschriftart11111111111"/>
  </w:style>
  <w:style w:type="character" w:styleId="char258" w:customStyle="1">
    <w:name w:val="WW-Absatz-Standardschriftart111111111111"/>
  </w:style>
  <w:style w:type="character" w:styleId="char259" w:customStyle="1">
    <w:name w:val="WW-Absatz-Standardschriftart1111111111111"/>
  </w:style>
  <w:style w:type="character" w:styleId="char260" w:customStyle="1">
    <w:name w:val="WW-Absatz-Standardschriftart11111111111111"/>
  </w:style>
  <w:style w:type="character" w:styleId="char261" w:customStyle="1">
    <w:name w:val="WW-Absatz-Standardschriftart111111111111111"/>
  </w:style>
  <w:style w:type="character" w:styleId="char262" w:customStyle="1">
    <w:name w:val="WW-Absatz-Standardschriftart1111111111111111"/>
  </w:style>
  <w:style w:type="character" w:styleId="char263" w:customStyle="1">
    <w:name w:val="WW-Absatz-Standardschriftart11111111111111111"/>
  </w:style>
  <w:style w:type="character" w:styleId="char264" w:customStyle="1">
    <w:name w:val="WW-Absatz-Standardschriftart111111111111111111"/>
  </w:style>
  <w:style w:type="character" w:styleId="char265" w:customStyle="1">
    <w:name w:val="WW-Absatz-Standardschriftart1111111111111111111"/>
  </w:style>
  <w:style w:type="character" w:styleId="char266" w:customStyle="1">
    <w:name w:val="WW-Absatz-Standardschriftart11111111111111111111"/>
  </w:style>
  <w:style w:type="character" w:styleId="char267" w:customStyle="1">
    <w:name w:val="WW-Absatz-Standardschriftart111111111111111111111"/>
  </w:style>
  <w:style w:type="character" w:styleId="char268" w:customStyle="1">
    <w:name w:val="WW-Absatz-Standardschriftart1111111111111111111111"/>
  </w:style>
  <w:style w:type="character" w:styleId="char269" w:customStyle="1">
    <w:name w:val="WW8Num3z1"/>
    <w:rPr>
      <w:rFonts w:ascii="Courier New" w:hAnsi="Courier New" w:eastAsia="Courier New" w:cs="Courier New"/>
    </w:rPr>
  </w:style>
  <w:style w:type="character" w:styleId="char270" w:customStyle="1">
    <w:name w:val="WW8Num3z2"/>
    <w:rPr>
      <w:rFonts w:ascii="Wingdings" w:hAnsi="Wingdings" w:eastAsia="Wingdings" w:cs="Wingdings"/>
    </w:rPr>
  </w:style>
  <w:style w:type="character" w:styleId="char271" w:customStyle="1">
    <w:name w:val="WW8Num4z2"/>
    <w:rPr>
      <w:rFonts w:ascii="Wingdings" w:hAnsi="Wingdings" w:eastAsia="Wingdings" w:cs="Wingdings"/>
    </w:rPr>
  </w:style>
  <w:style w:type="character" w:styleId="char272" w:customStyle="1">
    <w:name w:val="WW8Num4z4"/>
    <w:rPr>
      <w:rFonts w:ascii="Courier New" w:hAnsi="Courier New" w:eastAsia="Courier New" w:cs="Courier New"/>
    </w:rPr>
  </w:style>
  <w:style w:type="character" w:styleId="char273" w:customStyle="1">
    <w:name w:val="WW8Num8z2"/>
    <w:rPr>
      <w:rFonts w:ascii="Wingdings" w:hAnsi="Wingdings" w:eastAsia="Wingdings" w:cs="Wingdings"/>
    </w:rPr>
  </w:style>
  <w:style w:type="character" w:styleId="char274" w:customStyle="1">
    <w:name w:val="WW8Num8z4"/>
    <w:rPr>
      <w:rFonts w:ascii="Courier New" w:hAnsi="Courier New" w:eastAsia="Courier New" w:cs="Courier New"/>
    </w:rPr>
  </w:style>
  <w:style w:type="character" w:styleId="char275" w:customStyle="1">
    <w:name w:val="WW8Num9z2"/>
    <w:rPr>
      <w:rFonts w:ascii="Wingdings" w:hAnsi="Wingdings" w:eastAsia="Wingdings" w:cs="Wingdings"/>
    </w:rPr>
  </w:style>
  <w:style w:type="character" w:styleId="char276" w:customStyle="1">
    <w:name w:val="WW8Num9z4"/>
    <w:rPr>
      <w:rFonts w:ascii="Courier New" w:hAnsi="Courier New" w:eastAsia="Courier New" w:cs="Courier New"/>
    </w:rPr>
  </w:style>
  <w:style w:type="character" w:styleId="char277" w:customStyle="1">
    <w:name w:val="WW8Num13z1"/>
    <w:rPr>
      <w:rFonts w:ascii="Courier New" w:hAnsi="Courier New" w:eastAsia="Courier New" w:cs="Courier New"/>
    </w:rPr>
  </w:style>
  <w:style w:type="character" w:styleId="char278" w:customStyle="1">
    <w:name w:val="WW8Num13z2"/>
    <w:rPr>
      <w:rFonts w:ascii="Wingdings" w:hAnsi="Wingdings" w:eastAsia="Wingdings" w:cs="Wingdings"/>
    </w:rPr>
  </w:style>
  <w:style w:type="character" w:styleId="char279" w:customStyle="1">
    <w:name w:val="WW8Num15z1"/>
    <w:rPr>
      <w:rFonts w:ascii="Courier New" w:hAnsi="Courier New" w:eastAsia="Courier New" w:cs="Courier New"/>
    </w:rPr>
  </w:style>
  <w:style w:type="character" w:styleId="char280" w:customStyle="1">
    <w:name w:val="WW8Num15z2"/>
    <w:rPr>
      <w:rFonts w:ascii="Wingdings" w:hAnsi="Wingdings" w:eastAsia="Wingdings" w:cs="Wingdings"/>
    </w:rPr>
  </w:style>
  <w:style w:type="character" w:styleId="char281" w:customStyle="1">
    <w:name w:val="WW8Num18z2"/>
    <w:rPr>
      <w:rFonts w:ascii="Wingdings" w:hAnsi="Wingdings" w:eastAsia="Wingdings" w:cs="Wingdings"/>
    </w:rPr>
  </w:style>
  <w:style w:type="character" w:styleId="char282" w:customStyle="1">
    <w:name w:val="WW8Num18z4"/>
    <w:rPr>
      <w:rFonts w:ascii="Courier New" w:hAnsi="Courier New" w:eastAsia="Courier New" w:cs="Courier New"/>
    </w:rPr>
  </w:style>
  <w:style w:type="character" w:styleId="char283" w:customStyle="1">
    <w:name w:val="WW8Num22z0"/>
    <w:rPr>
      <w:rFonts w:ascii="Symbol" w:hAnsi="Symbol" w:eastAsia="Symbol" w:cs="Symbol"/>
    </w:rPr>
  </w:style>
  <w:style w:type="character" w:styleId="char284" w:customStyle="1">
    <w:name w:val="WW8Num22z2"/>
    <w:rPr>
      <w:rFonts w:ascii="Wingdings" w:hAnsi="Wingdings" w:eastAsia="Wingdings" w:cs="Wingdings"/>
    </w:rPr>
  </w:style>
  <w:style w:type="character" w:styleId="char285" w:customStyle="1">
    <w:name w:val="WW8Num22z4"/>
    <w:rPr>
      <w:rFonts w:ascii="Courier New" w:hAnsi="Courier New" w:eastAsia="Courier New" w:cs="Courier New"/>
    </w:rPr>
  </w:style>
  <w:style w:type="character" w:styleId="char286" w:customStyle="1">
    <w:name w:val="WW8Num24z4"/>
    <w:rPr>
      <w:rFonts w:ascii="Courier New" w:hAnsi="Courier New" w:eastAsia="Courier New" w:cs="Courier New"/>
    </w:rPr>
  </w:style>
  <w:style w:type="character" w:styleId="char287" w:customStyle="1">
    <w:name w:val="WW8Num26z0"/>
    <w:rPr>
      <w:rFonts w:ascii="Times New Roman" w:hAnsi="Times New Roman" w:eastAsia="Times New Roman" w:cs="Times New Roman"/>
    </w:rPr>
  </w:style>
  <w:style w:type="character" w:styleId="char288" w:customStyle="1">
    <w:name w:val="WW8Num26z1"/>
    <w:rPr>
      <w:rFonts w:ascii="Courier New" w:hAnsi="Courier New" w:eastAsia="Courier New" w:cs="Courier New"/>
    </w:rPr>
  </w:style>
  <w:style w:type="character" w:styleId="char289" w:customStyle="1">
    <w:name w:val="WW8Num26z2"/>
    <w:rPr>
      <w:rFonts w:ascii="Wingdings" w:hAnsi="Wingdings" w:eastAsia="Wingdings" w:cs="Wingdings"/>
    </w:rPr>
  </w:style>
  <w:style w:type="character" w:styleId="char290" w:customStyle="1">
    <w:name w:val="WW8Num26z3"/>
    <w:rPr>
      <w:rFonts w:ascii="Symbol" w:hAnsi="Symbol" w:eastAsia="Symbol" w:cs="Symbol"/>
    </w:rPr>
  </w:style>
  <w:style w:type="character" w:styleId="char291" w:customStyle="1">
    <w:name w:val="WW8Num29z0"/>
    <w:rPr>
      <w:rFonts w:ascii="Symbol" w:hAnsi="Symbol" w:eastAsia="Symbol" w:cs="Symbol"/>
    </w:rPr>
  </w:style>
  <w:style w:type="character" w:styleId="char292" w:customStyle="1">
    <w:name w:val="WW8Num29z1"/>
    <w:rPr>
      <w:rFonts w:ascii="Courier New" w:hAnsi="Courier New" w:eastAsia="Courier New" w:cs="Courier New"/>
    </w:rPr>
  </w:style>
  <w:style w:type="character" w:styleId="char293" w:customStyle="1">
    <w:name w:val="WW8Num29z2"/>
    <w:rPr>
      <w:rFonts w:ascii="Wingdings" w:hAnsi="Wingdings" w:eastAsia="Wingdings" w:cs="Wingdings"/>
    </w:rPr>
  </w:style>
  <w:style w:type="character" w:styleId="char294" w:customStyle="1">
    <w:name w:val="Основной шрифт абзаца1"/>
  </w:style>
  <w:style w:type="character" w:styleId="char295" w:customStyle="1">
    <w:name w:val="WW8Num2z0"/>
    <w:rPr>
      <w:rFonts w:ascii="Times New Roman" w:hAnsi="Times New Roman" w:eastAsia="Times New Roman" w:cs="Times New Roman"/>
    </w:rPr>
  </w:style>
  <w:style w:type="character" w:styleId="char296" w:customStyle="1">
    <w:name w:val="WW8Num5z1"/>
    <w:rPr>
      <w:rFonts w:ascii="Courier New" w:hAnsi="Courier New" w:eastAsia="Courier New" w:cs="Courier New"/>
    </w:rPr>
  </w:style>
  <w:style w:type="character" w:styleId="char297" w:customStyle="1">
    <w:name w:val="WW8Num5z2"/>
    <w:rPr>
      <w:rFonts w:ascii="Wingdings" w:hAnsi="Wingdings" w:eastAsia="Wingdings" w:cs="Wingdings"/>
    </w:rPr>
  </w:style>
  <w:style w:type="character" w:styleId="char298" w:customStyle="1">
    <w:name w:val="WW8Num10z1"/>
    <w:rPr>
      <w:rFonts w:ascii="Wingdings" w:hAnsi="Wingdings" w:eastAsia="Wingdings" w:cs="Wingdings"/>
    </w:rPr>
  </w:style>
  <w:style w:type="character" w:styleId="char299" w:customStyle="1">
    <w:name w:val="WW8Num10z3"/>
    <w:rPr>
      <w:rFonts w:ascii="Symbol" w:hAnsi="Symbol" w:eastAsia="Symbol" w:cs="Symbol"/>
    </w:rPr>
  </w:style>
  <w:style w:type="character" w:styleId="char300" w:customStyle="1">
    <w:name w:val="WW8Num10z4"/>
    <w:rPr>
      <w:rFonts w:ascii="Courier New" w:hAnsi="Courier New" w:eastAsia="Courier New" w:cs="Courier New"/>
    </w:rPr>
  </w:style>
  <w:style w:type="character" w:styleId="char301" w:customStyle="1">
    <w:name w:val="WW8Num82z0"/>
    <w:rPr>
      <w:rFonts w:ascii="Symbol" w:hAnsi="Symbol" w:eastAsia="Symbol" w:cs="Symbol"/>
    </w:rPr>
  </w:style>
  <w:style w:type="character" w:styleId="char302" w:customStyle="1">
    <w:name w:val="WW8Num82z1"/>
    <w:rPr>
      <w:rFonts w:ascii="Courier New" w:hAnsi="Courier New" w:eastAsia="Courier New" w:cs="Courier New"/>
    </w:rPr>
  </w:style>
  <w:style w:type="character" w:styleId="char303" w:customStyle="1">
    <w:name w:val="WW8Num82z2"/>
    <w:rPr>
      <w:rFonts w:ascii="Wingdings" w:hAnsi="Wingdings" w:eastAsia="Wingdings" w:cs="Wingdings"/>
    </w:rPr>
  </w:style>
  <w:style w:type="character" w:styleId="char304" w:customStyle="1">
    <w:name w:val="WW8Num50z0"/>
    <w:rPr>
      <w:rFonts w:ascii="Symbol" w:hAnsi="Symbol" w:eastAsia="Symbol" w:cs="Symbol"/>
    </w:rPr>
  </w:style>
  <w:style w:type="character" w:styleId="char305" w:customStyle="1">
    <w:name w:val="WW8Num6z1"/>
    <w:rPr>
      <w:rFonts w:ascii="Courier New" w:hAnsi="Courier New" w:eastAsia="Courier New" w:cs="Courier New"/>
    </w:rPr>
  </w:style>
  <w:style w:type="character" w:styleId="char306" w:customStyle="1">
    <w:name w:val="WW8Num6z2"/>
    <w:rPr>
      <w:rFonts w:ascii="Wingdings" w:hAnsi="Wingdings" w:eastAsia="Wingdings" w:cs="Wingdings"/>
    </w:rPr>
  </w:style>
  <w:style w:type="character" w:styleId="char307" w:customStyle="1">
    <w:name w:val="WW8Num84z0"/>
    <w:rPr>
      <w:rFonts w:ascii="Symbol" w:hAnsi="Symbol" w:eastAsia="Symbol" w:cs="Symbol"/>
    </w:rPr>
  </w:style>
  <w:style w:type="character" w:styleId="char308" w:customStyle="1">
    <w:name w:val="WW8Num84z1"/>
    <w:rPr>
      <w:rFonts w:ascii="Courier New" w:hAnsi="Courier New" w:eastAsia="Courier New" w:cs="Courier New"/>
    </w:rPr>
  </w:style>
  <w:style w:type="character" w:styleId="char309" w:customStyle="1">
    <w:name w:val="WW8Num84z2"/>
    <w:rPr>
      <w:rFonts w:ascii="Wingdings" w:hAnsi="Wingdings" w:eastAsia="Wingdings" w:cs="Wingdings"/>
    </w:rPr>
  </w:style>
  <w:style w:type="character" w:styleId="char310" w:customStyle="1">
    <w:name w:val="WW8Num98z0"/>
    <w:rPr>
      <w:rFonts w:ascii="Symbol" w:hAnsi="Symbol" w:eastAsia="Symbol" w:cs="Symbol"/>
    </w:rPr>
  </w:style>
  <w:style w:type="character" w:styleId="char311" w:customStyle="1">
    <w:name w:val="WW8Num98z1"/>
    <w:rPr>
      <w:rFonts w:ascii="Courier New" w:hAnsi="Courier New" w:eastAsia="Courier New" w:cs="Courier New"/>
    </w:rPr>
  </w:style>
  <w:style w:type="character" w:styleId="char312" w:customStyle="1">
    <w:name w:val="WW8Num98z2"/>
    <w:rPr>
      <w:rFonts w:ascii="Wingdings" w:hAnsi="Wingdings" w:eastAsia="Wingdings" w:cs="Wingdings"/>
    </w:rPr>
  </w:style>
  <w:style w:type="character" w:styleId="char313" w:customStyle="1">
    <w:name w:val="WW8Num2z1"/>
    <w:rPr>
      <w:rFonts w:ascii="Courier New" w:hAnsi="Courier New" w:eastAsia="Courier New" w:cs="Courier New"/>
    </w:rPr>
  </w:style>
  <w:style w:type="character" w:styleId="char314" w:customStyle="1">
    <w:name w:val="WW8Num2z2"/>
    <w:rPr>
      <w:rFonts w:ascii="Wingdings" w:hAnsi="Wingdings" w:eastAsia="Wingdings" w:cs="Wingdings"/>
    </w:rPr>
  </w:style>
  <w:style w:type="character" w:styleId="char315" w:customStyle="1">
    <w:name w:val="WW8Num16z1"/>
    <w:rPr>
      <w:rFonts w:ascii="Courier New" w:hAnsi="Courier New" w:eastAsia="Courier New" w:cs="Courier New"/>
    </w:rPr>
  </w:style>
  <w:style w:type="character" w:styleId="char316" w:customStyle="1">
    <w:name w:val="WW8Num16z2"/>
    <w:rPr>
      <w:rFonts w:ascii="Wingdings" w:hAnsi="Wingdings" w:eastAsia="Wingdings" w:cs="Wingdings"/>
    </w:rPr>
  </w:style>
  <w:style w:type="character" w:styleId="char317" w:customStyle="1">
    <w:name w:val="WW8Num17z1"/>
    <w:rPr>
      <w:rFonts w:ascii="Courier New" w:hAnsi="Courier New" w:eastAsia="Courier New" w:cs="Courier New"/>
    </w:rPr>
  </w:style>
  <w:style w:type="character" w:styleId="char318" w:customStyle="1">
    <w:name w:val="WW8Num17z2"/>
    <w:rPr>
      <w:rFonts w:ascii="Wingdings" w:hAnsi="Wingdings" w:eastAsia="Wingdings" w:cs="Wingdings"/>
    </w:rPr>
  </w:style>
  <w:style w:type="character" w:styleId="char319" w:customStyle="1">
    <w:name w:val="WW8Num21z1"/>
    <w:rPr>
      <w:rFonts w:ascii="Courier New" w:hAnsi="Courier New" w:eastAsia="Courier New" w:cs="Courier New"/>
    </w:rPr>
  </w:style>
  <w:style w:type="character" w:styleId="char320" w:customStyle="1">
    <w:name w:val="WW8Num21z2"/>
    <w:rPr>
      <w:rFonts w:ascii="Wingdings" w:hAnsi="Wingdings" w:eastAsia="Wingdings" w:cs="Wingdings"/>
    </w:rPr>
  </w:style>
  <w:style w:type="character" w:styleId="char321" w:customStyle="1">
    <w:name w:val="Bullet Symbols (user)"/>
    <w:rPr>
      <w:rFonts w:ascii="StarSymbol, 'Arial Unicode MS'" w:hAnsi="StarSymbol, 'Arial Unicode MS'" w:eastAsia="StarSymbol, 'Arial Unicode MS'" w:cs="StarSymbol, 'Arial Unicode MS'"/>
      <w:color w:val="000000"/>
      <w:sz w:val="18"/>
      <w:szCs w:val="18"/>
    </w:rPr>
  </w:style>
  <w:style w:type="character" w:styleId="char322" w:customStyle="1">
    <w:name w:val="WW8Num1z0"/>
    <w:rPr>
      <w:rFonts w:ascii="StarSymbol, 'Arial Unicode MS'" w:hAnsi="StarSymbol, 'Arial Unicode MS'" w:eastAsia="StarSymbol, 'Arial Unicode MS'" w:cs="StarSymbol, 'Arial Unicode MS'"/>
      <w:sz w:val="18"/>
      <w:szCs w:val="18"/>
    </w:rPr>
  </w:style>
  <w:style w:type="character" w:styleId="char323" w:customStyle="1">
    <w:name w:val="WW8NumSt1z0"/>
    <w:rPr>
      <w:rFonts w:ascii="Times New Roman" w:hAnsi="Times New Roman" w:eastAsia="Times New Roman" w:cs="Times New Roman"/>
    </w:rPr>
  </w:style>
  <w:style w:type="character" w:styleId="char324" w:customStyle="1">
    <w:name w:val="WW8NumSt2z0"/>
    <w:rPr>
      <w:rFonts w:ascii="Times New Roman" w:hAnsi="Times New Roman" w:eastAsia="Times New Roman" w:cs="Times New Roman"/>
    </w:rPr>
  </w:style>
  <w:style w:type="character" w:styleId="char325" w:customStyle="1">
    <w:name w:val="WW8NumSt3z0"/>
    <w:rPr>
      <w:rFonts w:ascii="Times New Roman" w:hAnsi="Times New Roman" w:eastAsia="Times New Roman" w:cs="Times New Roman"/>
    </w:rPr>
  </w:style>
  <w:style w:type="character" w:styleId="char326" w:customStyle="1">
    <w:name w:val="WW8NumSt4z0"/>
    <w:rPr>
      <w:rFonts w:ascii="Times New Roman" w:hAnsi="Times New Roman" w:eastAsia="Times New Roman" w:cs="Times New Roman"/>
    </w:rPr>
  </w:style>
  <w:style w:type="character" w:styleId="char327" w:customStyle="1">
    <w:name w:val="Bullet Symbols"/>
    <w:rPr>
      <w:rFonts w:ascii="StarSymbol, 'Arial Unicode MS'" w:hAnsi="StarSymbol, 'Arial Unicode MS'" w:eastAsia="Times New Roman" w:cs="StarSymbol, 'Arial Unicode MS'"/>
      <w:sz w:val="18"/>
      <w:szCs w:val="18"/>
    </w:rPr>
  </w:style>
  <w:style w:type="character" w:styleId="char328" w:customStyle="1">
    <w:name w:val="Знак Знак14"/>
    <w:rPr>
      <w:sz w:val="24"/>
      <w:lang w:bidi="ar-sa"/>
    </w:rPr>
  </w:style>
  <w:style w:type="character" w:styleId="char329" w:customStyle="1">
    <w:name w:val="Font Style12"/>
    <w:rPr>
      <w:rFonts w:ascii="Times New Roman" w:hAnsi="Times New Roman" w:eastAsia="Times New Roman" w:cs="Times New Roman"/>
      <w:sz w:val="26"/>
      <w:szCs w:val="26"/>
    </w:rPr>
  </w:style>
  <w:style w:type="character" w:styleId="char330" w:customStyle="1">
    <w:name w:val="Font Style13"/>
    <w:rPr>
      <w:rFonts w:ascii="Times New Roman" w:hAnsi="Times New Roman" w:eastAsia="Times New Roman" w:cs="Times New Roman"/>
      <w:sz w:val="26"/>
      <w:szCs w:val="26"/>
    </w:rPr>
  </w:style>
  <w:style w:type="character" w:styleId="char331" w:customStyle="1">
    <w:name w:val="Index Link"/>
  </w:style>
  <w:style w:type="character" w:styleId="char332" w:customStyle="1">
    <w:name w:val="Footnote Symbol"/>
  </w:style>
  <w:style w:type="character" w:styleId="char333" w:customStyle="1">
    <w:name w:val="Основной текст с отступом Знак1"/>
    <w:basedOn w:val="char0"/>
    <w:rPr>
      <w:szCs w:val="21"/>
    </w:rPr>
  </w:style>
  <w:style w:type="character" w:styleId="char334" w:customStyle="1">
    <w:name w:val="fontstyle01"/>
    <w:basedOn w:val="char0"/>
    <w:rPr>
      <w:rFonts w:ascii="TimesNewRoman" w:hAnsi="TimesNewRoman"/>
      <w:b w:val="0"/>
      <w:bCs w:val="0"/>
      <w:i w:val="0"/>
      <w:iCs w:val="0"/>
      <w:color w:val="000000"/>
      <w:sz w:val="28"/>
      <w:szCs w:val="28"/>
    </w:rPr>
  </w:style>
  <w:style w:type="table" w:default="1" w:styleId="TableNormal">
    <w:name w:val="Обычная таблица"/>
    <w:uiPriority w:val="99"/>
    <w:semiHidden/>
    <w:unhideWhenUsed/>
    <w:tblPr>
      <w:tblStyleRowBandSize w:val="1"/>
      <w:tblStyleColBandSize w:val="1"/>
      <w:tblInd w:w="0" w:type="dxa"/>
      <w:tblCellMar>
        <w:top w:w="0" w:type="dxa"/>
        <w:left w:w="108" w:type="dxa"/>
        <w:bottom w:w="0" w:type="dxa"/>
        <w:right w:w="108" w:type="dxa"/>
      </w:tblCellMar>
    </w:tblPr>
  </w:style>
  <w:style w:type="table" w:styleId="NormalTable">
    <w:name w:val="Normal Table"/>
    <w:tblPr>
      <w:tblInd w:w="0" w:type="dxa"/>
      <w:tblCellMar>
        <w:top w:w="0" w:type="dxa"/>
        <w:left w:w="108" w:type="dxa"/>
        <w:bottom w:w="0" w:type="dxa"/>
        <w:right w:w="108" w:type="dxa"/>
      </w:tblCellMar>
    </w:tblPr>
  </w:style>
  <w:style w:type="table" w:styleId="TableGrid">
    <w:name w:val="Table Grid"/>
    <w:basedOn w:val="NormalTable"/>
    <w:uiPriority w:val="59"/>
    <w:pPr>
      <w:widowControl/>
    </w:pPr>
    <w:rPr>
      <w:rFonts w:ascii="Calibri" w:hAnsi="Calibri" w:eastAsia="Calibri" w:cs="Times New Roman"/>
      <w:kern w:val="1"/>
      <w:sz w:val="22"/>
      <w:szCs w:val="22"/>
      <w:lang w:bidi="ar-sa"/>
    </w:rPr>
    <w:tblPr>
      <w:tblBorders>
        <w:top w:val="single" w:sz="4" w:space="0" w:color="000000" tmln="10, 0, 0, 0, 0"/>
        <w:left w:val="single" w:sz="4" w:space="0" w:color="000000" tmln="10, 0, 0, 0, 0"/>
        <w:bottom w:val="single" w:sz="4" w:space="0" w:color="000000" tmln="10, 0, 0, 0, 0"/>
        <w:right w:val="single" w:sz="4" w:space="0" w:color="000000" tmln="10, 0, 0, 0, 0"/>
        <w:insideH w:val="single" w:sz="4" w:space="0" w:color="000000" tmln="10, 0, 0, 0, 0"/>
        <w:insideV w:val="single" w:sz="4" w:space="0" w:color="000000" tmln="10, 0, 0, 0, 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
<Relationships xmlns="http://schemas.openxmlformats.org/package/2006/relationships"><Relationship Id="rId1" Type="http://schemas.openxmlformats.org/officeDocument/2006/relationships/webSettings" Target="webSettings.xml"/><Relationship Id="rId2" Type="http://schemas.openxmlformats.org/officeDocument/2006/relationships/settings" Target="settings.xml"/><Relationship Id="rId3" Type="http://schemas.openxmlformats.org/officeDocument/2006/relationships/theme" Target="theme/theme1.xml"/><Relationship Id="rId4" Type="http://schemas.openxmlformats.org/officeDocument/2006/relationships/fontTable" Target="fontTable.xml"/><Relationship Id="rId5" Type="http://schemas.openxmlformats.org/officeDocument/2006/relationships/numbering" Target="numbering.xml"/><Relationship Id="rId6" Type="http://schemas.openxmlformats.org/officeDocument/2006/relationships/styles" Target="styles.xml"/><Relationship Id="rId7" Type="http://schemas.microsoft.com/office/2007/relationships/stylesWithEffects" Target="stylesWithEffects.xml"/><Relationship Id="rId8" Type="http://schemas.openxmlformats.org/officeDocument/2006/relationships/header" Target="header1.xml"/><Relationship Id="rId9" Type="http://schemas.openxmlformats.org/officeDocument/2006/relationships/footer" Target="footer1.xml"/><Relationship Id="rId10" Type="http://schemas.openxmlformats.org/officeDocument/2006/relationships/image" Target="file:///F:\&#1056;&#1040;&#1041;&#1054;&#1058;&#1040;\&#1055;&#1088;&#1086;&#1077;&#1082;&#1090;&#1099;%20&#1052;&#1041;&#1059;\&#1040;&#1076;&#1084;&#1080;&#1088;&#1072;&#1083;&#1090;&#1077;&#1081;&#1089;&#1082;&#1072;&#1103;\&#1056;&#1080;&#1089;&#1091;&#1085;&#1086;&#1082;%20(2).jpg" TargetMode="External"/><Relationship Id="rId11" Type="http://schemas.openxmlformats.org/officeDocument/2006/relationships/image" Target="file:///F:\&#1056;&#1040;&#1041;&#1054;&#1058;&#1040;\&#1055;&#1088;&#1086;&#1077;&#1082;&#1090;&#1099;%20&#1052;&#1041;&#1059;\&#1052;&#1077;&#1078;&#1073;&#1086;&#1083;&#1076;&#1080;&#1085;&#1089;&#1082;&#1080;&#1081;\&#1053;&#1086;&#1074;&#1072;&#1103;%20&#1087;&#1072;&#1087;&#1082;&#1072;%20(2)\&#1056;&#1080;&#1089;&#1091;&#1085;&#1086;&#1082;%20(38).jpg" TargetMode="External"/><Relationship Id="rId12" Type="http://schemas.openxmlformats.org/officeDocument/2006/relationships/image" Target="file:///F:\&#1056;&#1040;&#1041;&#1054;&#1058;&#1040;\&#1055;&#1088;&#1086;&#1077;&#1082;&#1090;&#1099;%20&#1052;&#1041;&#1059;\&#1052;&#1077;&#1078;&#1073;&#1086;&#1083;&#1076;&#1080;&#1085;&#1089;&#1082;&#1080;&#1081;\&#1053;&#1086;&#1074;&#1072;&#1103;%20&#1087;&#1072;&#1087;&#1082;&#1072;%20(2)\&#1056;&#1080;&#1089;&#1091;&#1085;&#1086;&#1082;%20(39).jpg" TargetMode="External"/><Relationship Id="rId13" Type="http://schemas.openxmlformats.org/officeDocument/2006/relationships/image" Target="file:///F:\&#1056;&#1040;&#1041;&#1054;&#1058;&#1040;\&#1055;&#1088;&#1086;&#1077;&#1082;&#1090;&#1099;%20&#1052;&#1041;&#1059;\&#1052;&#1077;&#1078;&#1073;&#1086;&#1083;&#1076;&#1080;&#1085;&#1089;&#1082;&#1080;&#1081;\&#1053;&#1086;&#1074;&#1072;&#1103;%20&#1087;&#1072;&#1087;&#1082;&#1072;%20(2)\&#1056;&#1080;&#1089;&#1091;&#1085;&#1086;&#1082;%20(40).jpg" TargetMode="External"/><Relationship Id="rId14" Type="http://schemas.openxmlformats.org/officeDocument/2006/relationships/image" Target="file:///F:\&#1056;&#1040;&#1041;&#1054;&#1058;&#1040;\&#1055;&#1088;&#1086;&#1077;&#1082;&#1090;&#1099;%20&#1052;&#1041;&#1059;\&#1052;&#1077;&#1078;&#1073;&#1086;&#1083;&#1076;&#1080;&#1085;&#1089;&#1082;&#1080;&#1081;\&#1053;&#1086;&#1074;&#1072;&#1103;%20&#1087;&#1072;&#1087;&#1082;&#1072;%20(2)\&#1056;&#1080;&#1089;&#1091;&#1085;&#1086;&#1082;%20(41).jpg" TargetMode="External"/><Relationship Id="rId15" Type="http://schemas.openxmlformats.org/officeDocument/2006/relationships/image" Target="file:///F:\&#1056;&#1040;&#1041;&#1054;&#1058;&#1040;\&#1055;&#1088;&#1086;&#1077;&#1082;&#1090;&#1099;%20&#1052;&#1041;&#1059;\&#1052;&#1077;&#1078;&#1073;&#1086;&#1083;&#1076;&#1080;&#1085;&#1089;&#1082;&#1080;&#1081;\&#1053;&#1086;&#1074;&#1072;&#1103;%20&#1087;&#1072;&#1087;&#1082;&#1072;%20(2)\&#1056;&#1080;&#1089;&#1091;&#1085;&#1086;&#1082;%20(42).jpg" TargetMode="External"/><Relationship Id="rId16" Type="http://schemas.openxmlformats.org/officeDocument/2006/relationships/image" Target="file:///F:\&#1056;&#1040;&#1041;&#1054;&#1058;&#1040;\&#1055;&#1088;&#1086;&#1077;&#1082;&#1090;&#1099;%20&#1052;&#1041;&#1059;\&#1052;&#1077;&#1078;&#1073;&#1086;&#1083;&#1076;&#1080;&#1085;&#1089;&#1082;&#1080;&#1081;\&#1053;&#1086;&#1074;&#1072;&#1103;%20&#1087;&#1072;&#1087;&#1082;&#1072;%20(2)\&#1056;&#1080;&#1089;&#1091;&#1085;&#1086;&#1082;%20(43).jpg" TargetMode="External"/><Relationship Id="rId17" Type="http://schemas.openxmlformats.org/officeDocument/2006/relationships/image" Target="file:///F:\&#1056;&#1040;&#1041;&#1054;&#1058;&#1040;\&#1055;&#1088;&#1086;&#1077;&#1082;&#1090;&#1099;%20&#1052;&#1041;&#1059;\&#1052;&#1077;&#1078;&#1073;&#1086;&#1083;&#1076;&#1080;&#1085;&#1089;&#1082;&#1080;&#1081;\&#1053;&#1086;&#1074;&#1072;&#1103;%20&#1087;&#1072;&#1087;&#1082;&#1072;%20(2)\&#1056;&#1080;&#1089;&#1091;&#1085;&#1086;&#1082;%20(44).jp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Arial"/>
        <a:cs typeface="Arial"/>
      </a:majorFont>
      <a:minorFont>
        <a:latin typeface="Times New Roman"/>
        <a:ea typeface="SimSun"/>
        <a:cs typeface="Mangal"/>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12700">
          <a:solidFill>
            <a:srgbClr val="000000"/>
          </a:solidFill>
        </a:ln>
      </a:spPr>
      <a:bodyPr spcFirstLastPara="1" vertOverflow="clip" horzOverflow="clip" upright="1">
        <a:prstTxWarp prst="textNoShape">
          <a:avLst/>
        </a:prstTxWarp>
        <a:noAutofit/>
      </a:bodyPr>
      <a:lstStyle/>
      <a:style>
        <a:lnRef idx="0">
          <a:schemeClr val="accent1"/>
        </a:lnRef>
        <a:fillRef idx="0">
          <a:schemeClr val="accent1"/>
        </a:fillRef>
        <a:effectRef idx="0">
          <a:schemeClr val="accent1"/>
        </a:effectRef>
        <a:fontRef idx="minor">
          <a:schemeClr val="lt1"/>
        </a:fontRef>
      </a:style>
    </a:spDef>
  </a:objectDefaults>
  <a:extraClrSchemeLst/>
</a:theme>
</file>

<file path=docProps/app.xml><?xml version="1.0" encoding="utf-8"?>
<Properties xmlns="http://schemas.openxmlformats.org/officeDocument/2006/extended-properties" xmlns:vt="http://schemas.openxmlformats.org/officeDocument/2006/docPropsVTypes">
  <Application>TextMaker free rev.982</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Нефтепроводная система КТК</dc:title>
  <dc:subject/>
  <dc:creator>Andr1211</dc:creator>
  <cp:keywords/>
  <dc:description/>
  <cp:lastModifiedBy/>
  <cp:revision>27</cp:revision>
  <cp:lastPrinted>2021-12-01T12:13:41Z</cp:lastPrinted>
  <dcterms:created xsi:type="dcterms:W3CDTF">2018-08-20T06:50:00Z</dcterms:created>
  <dcterms:modified xsi:type="dcterms:W3CDTF">2021-12-01T11:32:12Z</dcterms:modified>
</cp:coreProperties>
</file>